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388E5" w14:textId="36180376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BF3361">
        <w:t>11</w:t>
      </w:r>
      <w:r w:rsidR="00757E29">
        <w:t>9</w:t>
      </w:r>
      <w:r w:rsidRPr="00CE0424">
        <w:tab/>
      </w:r>
      <w:proofErr w:type="spellStart"/>
      <w:r w:rsidRPr="00B90D33">
        <w:rPr>
          <w:sz w:val="32"/>
          <w:szCs w:val="32"/>
        </w:rPr>
        <w:t>Tdoc</w:t>
      </w:r>
      <w:proofErr w:type="spellEnd"/>
      <w:r w:rsidRPr="00B90D33">
        <w:rPr>
          <w:sz w:val="32"/>
          <w:szCs w:val="32"/>
        </w:rPr>
        <w:t xml:space="preserve"> </w:t>
      </w:r>
      <w:r w:rsidR="00091557" w:rsidRPr="00395F34">
        <w:rPr>
          <w:sz w:val="32"/>
          <w:szCs w:val="32"/>
        </w:rPr>
        <w:t>R</w:t>
      </w:r>
      <w:r w:rsidR="008F1C4E" w:rsidRPr="00395F34">
        <w:rPr>
          <w:sz w:val="32"/>
          <w:szCs w:val="32"/>
        </w:rPr>
        <w:t>1</w:t>
      </w:r>
      <w:r w:rsidR="00091557" w:rsidRPr="00395F34">
        <w:rPr>
          <w:sz w:val="32"/>
          <w:szCs w:val="32"/>
        </w:rPr>
        <w:t>-</w:t>
      </w:r>
      <w:r w:rsidR="00395F34" w:rsidRPr="00395F34">
        <w:rPr>
          <w:sz w:val="32"/>
          <w:szCs w:val="32"/>
        </w:rPr>
        <w:t>2410340</w:t>
      </w:r>
    </w:p>
    <w:p w14:paraId="3D863667" w14:textId="0E6A9373" w:rsidR="000A490F" w:rsidRPr="0078041E" w:rsidRDefault="00757E29" w:rsidP="000A490F">
      <w:pPr>
        <w:pStyle w:val="3GPPHeader"/>
        <w:rPr>
          <w:rFonts w:eastAsia="Yu Mincho"/>
        </w:rPr>
      </w:pPr>
      <w:r w:rsidRPr="00757E29">
        <w:rPr>
          <w:rFonts w:eastAsia="Yu Mincho"/>
        </w:rPr>
        <w:t>Orlando, USA, November 18th – 22nd, 2024</w:t>
      </w:r>
    </w:p>
    <w:p w14:paraId="3982483C" w14:textId="74AE9874" w:rsidR="00E90E49" w:rsidRPr="004A5124" w:rsidRDefault="00E90E49" w:rsidP="00311702">
      <w:pPr>
        <w:pStyle w:val="3GPPHeader"/>
        <w:rPr>
          <w:sz w:val="22"/>
        </w:rPr>
      </w:pPr>
      <w:r w:rsidRPr="004A5124">
        <w:rPr>
          <w:sz w:val="22"/>
        </w:rPr>
        <w:t>Agenda Item:</w:t>
      </w:r>
      <w:r w:rsidRPr="004A5124">
        <w:rPr>
          <w:sz w:val="22"/>
        </w:rPr>
        <w:tab/>
      </w:r>
      <w:r w:rsidR="004E0677" w:rsidRPr="004A5124">
        <w:rPr>
          <w:sz w:val="22"/>
        </w:rPr>
        <w:t>8.</w:t>
      </w:r>
      <w:r w:rsidR="001D7132">
        <w:rPr>
          <w:sz w:val="22"/>
        </w:rPr>
        <w:t>2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5F2E7F7B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BF3361">
        <w:rPr>
          <w:sz w:val="22"/>
        </w:rPr>
        <w:t>Rel-18 UE features</w:t>
      </w:r>
    </w:p>
    <w:p w14:paraId="025260C1" w14:textId="77777777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BF3361">
        <w:rPr>
          <w:sz w:val="22"/>
        </w:rPr>
        <w:t>Discussion, Decision</w:t>
      </w:r>
    </w:p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31E64EA" w14:textId="61186739" w:rsidR="00477768" w:rsidRPr="00AA2436" w:rsidRDefault="00947DC1" w:rsidP="00CE0424">
      <w:pPr>
        <w:pStyle w:val="BodyText"/>
        <w:rPr>
          <w:i/>
          <w:lang w:eastAsia="x-none"/>
        </w:rPr>
      </w:pPr>
      <w:r w:rsidRPr="00482179">
        <w:rPr>
          <w:rFonts w:cs="Arial"/>
        </w:rPr>
        <w:t xml:space="preserve">In this contribution we provide our views about remaining technical aspects of UE features </w:t>
      </w:r>
      <w:r w:rsidRPr="00356C5D">
        <w:rPr>
          <w:rFonts w:cs="Arial"/>
        </w:rPr>
        <w:t xml:space="preserve">for </w:t>
      </w:r>
      <w:r w:rsidR="00356C5D">
        <w:rPr>
          <w:rFonts w:cs="Arial"/>
        </w:rPr>
        <w:t xml:space="preserve">Rel-18 </w:t>
      </w:r>
      <w:r w:rsidR="00226417" w:rsidRPr="00356C5D">
        <w:rPr>
          <w:lang w:eastAsia="x-none"/>
        </w:rPr>
        <w:t>NR mobility enhancements</w:t>
      </w:r>
      <w:r w:rsidR="00BB597A">
        <w:rPr>
          <w:i/>
          <w:lang w:eastAsia="ko-KR"/>
        </w:rPr>
        <w:t>.</w:t>
      </w:r>
      <w:r w:rsidR="00BB597A">
        <w:rPr>
          <w:iCs/>
          <w:lang w:eastAsia="ko-KR"/>
        </w:rPr>
        <w:t xml:space="preserve"> </w:t>
      </w:r>
      <w:r>
        <w:rPr>
          <w:rFonts w:cs="Arial"/>
        </w:rPr>
        <w:t xml:space="preserve">The </w:t>
      </w:r>
      <w:r w:rsidR="003A43AC">
        <w:rPr>
          <w:rFonts w:cs="Arial"/>
        </w:rPr>
        <w:t xml:space="preserve">discussion herein is based on the </w:t>
      </w:r>
      <w:r>
        <w:rPr>
          <w:rFonts w:cs="Arial"/>
        </w:rPr>
        <w:t>latest endorsed RAN1 UE feature list i</w:t>
      </w:r>
      <w:r w:rsidR="00583D64">
        <w:rPr>
          <w:rFonts w:cs="Arial"/>
        </w:rPr>
        <w:t xml:space="preserve">n </w:t>
      </w:r>
      <w:r w:rsidR="00583D64">
        <w:rPr>
          <w:rFonts w:cs="Arial"/>
        </w:rPr>
        <w:fldChar w:fldCharType="begin"/>
      </w:r>
      <w:r w:rsidR="00583D64">
        <w:rPr>
          <w:rFonts w:cs="Arial"/>
        </w:rPr>
        <w:instrText xml:space="preserve"> REF _Ref162364228 \n \h </w:instrText>
      </w:r>
      <w:r w:rsidR="00583D64">
        <w:rPr>
          <w:rFonts w:cs="Arial"/>
        </w:rPr>
      </w:r>
      <w:r w:rsidR="00583D64">
        <w:rPr>
          <w:rFonts w:cs="Arial"/>
        </w:rPr>
        <w:fldChar w:fldCharType="separate"/>
      </w:r>
      <w:r w:rsidR="00D44A1A">
        <w:rPr>
          <w:rFonts w:cs="Arial"/>
        </w:rPr>
        <w:t>[1]</w:t>
      </w:r>
      <w:r w:rsidR="00583D64">
        <w:rPr>
          <w:rFonts w:cs="Arial"/>
        </w:rPr>
        <w:fldChar w:fldCharType="end"/>
      </w:r>
      <w:r>
        <w:rPr>
          <w:rFonts w:cs="Arial"/>
        </w:rPr>
        <w:t>.</w:t>
      </w:r>
    </w:p>
    <w:p w14:paraId="344E4C24" w14:textId="7D5A7E4F" w:rsidR="00E71BC9" w:rsidRDefault="00230D18" w:rsidP="00AA644B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330FC12C" w14:textId="60D8328E" w:rsidR="00731A84" w:rsidRDefault="00731A84" w:rsidP="00731A84">
      <w:pPr>
        <w:pStyle w:val="Heading2"/>
      </w:pPr>
      <w:r>
        <w:t>2.</w:t>
      </w:r>
      <w:r w:rsidR="00AA644B">
        <w:t>1</w:t>
      </w:r>
      <w:r>
        <w:tab/>
        <w:t>Remaining issues on UE features for Rel-18 Mobility</w:t>
      </w:r>
    </w:p>
    <w:p w14:paraId="1C15D55D" w14:textId="134D5949" w:rsidR="00352E2B" w:rsidRDefault="00F646CC" w:rsidP="00731A84">
      <w:r>
        <w:t xml:space="preserve">In </w:t>
      </w:r>
      <w:r>
        <w:fldChar w:fldCharType="begin"/>
      </w:r>
      <w:r>
        <w:instrText xml:space="preserve"> REF _Ref181945817 \r \h </w:instrText>
      </w:r>
      <w:r>
        <w:fldChar w:fldCharType="separate"/>
      </w:r>
      <w:r w:rsidR="00321F9E">
        <w:t>[2]</w:t>
      </w:r>
      <w:r>
        <w:fldChar w:fldCharType="end"/>
      </w:r>
      <w:r w:rsidR="00F04A38">
        <w:t xml:space="preserve">, RAN2 </w:t>
      </w:r>
      <w:r w:rsidR="00731A84">
        <w:t xml:space="preserve">described </w:t>
      </w:r>
      <w:r>
        <w:t xml:space="preserve">their interpretation of </w:t>
      </w:r>
      <w:r w:rsidR="00F04A38">
        <w:t xml:space="preserve">what </w:t>
      </w:r>
      <w:r w:rsidR="008D1B04">
        <w:t xml:space="preserve">inter-frequency means for </w:t>
      </w:r>
      <w:r w:rsidR="00B35A66">
        <w:t xml:space="preserve">FG45-1a, which </w:t>
      </w:r>
      <w:r w:rsidR="00896FCE">
        <w:t>is</w:t>
      </w:r>
      <w:r w:rsidR="00B35A66">
        <w:t xml:space="preserve"> reported per BC. </w:t>
      </w:r>
      <w:r w:rsidR="001F4CD3">
        <w:t xml:space="preserve">This </w:t>
      </w:r>
      <w:r w:rsidR="00896FCE">
        <w:t xml:space="preserve">issue </w:t>
      </w:r>
      <w:r w:rsidR="001F4CD3">
        <w:t>was discussed in RAN1#117, and again in RAN3#118</w:t>
      </w:r>
      <w:r w:rsidR="004543E7">
        <w:t xml:space="preserve">. </w:t>
      </w:r>
      <w:r w:rsidR="00896FCE">
        <w:t>In our view, the RAN2 interpretation is reasonable, but in no way obvious. Therefore</w:t>
      </w:r>
      <w:r w:rsidR="00535F50">
        <w:t xml:space="preserve">, we propose to add notes </w:t>
      </w:r>
      <w:r w:rsidR="00812711">
        <w:t>to clarify</w:t>
      </w:r>
      <w:r w:rsidR="005D5D73">
        <w:t xml:space="preserve"> that</w:t>
      </w:r>
      <w:r w:rsidR="003F4CB0">
        <w:t xml:space="preserve"> if the UE supports 45-1a, the candidate cell can be on any band </w:t>
      </w:r>
      <w:r w:rsidR="00896FCE">
        <w:t>where</w:t>
      </w:r>
      <w:r w:rsidR="003F4CB0">
        <w:t xml:space="preserve"> the UE supports</w:t>
      </w:r>
      <w:r w:rsidR="00896FCE">
        <w:t xml:space="preserve"> LTM</w:t>
      </w:r>
      <w:r w:rsidR="003F4CB0">
        <w:t>, even outside the band combination for which 45-1a is reported:</w:t>
      </w:r>
      <w:r w:rsidR="005D5D73">
        <w:t xml:space="preserve"> </w:t>
      </w:r>
    </w:p>
    <w:p w14:paraId="28BB054D" w14:textId="09912801" w:rsidR="001F4296" w:rsidRDefault="003F4CB0" w:rsidP="003F4CB0">
      <w:pPr>
        <w:pStyle w:val="Proposal"/>
      </w:pPr>
      <w:bookmarkStart w:id="1" w:name="_Toc181954687"/>
      <w:r>
        <w:t xml:space="preserve">A UE that supports </w:t>
      </w:r>
      <w:r w:rsidR="00AF3C0C">
        <w:t>FG 45-1a can perform L1 measurements on any band</w:t>
      </w:r>
      <w:r w:rsidR="00896FCE">
        <w:t xml:space="preserve"> where </w:t>
      </w:r>
      <w:r w:rsidR="00321F9E">
        <w:t xml:space="preserve">it supports </w:t>
      </w:r>
      <w:r w:rsidR="00896FCE">
        <w:t>LTM</w:t>
      </w:r>
      <w:r w:rsidR="00AF3C0C">
        <w:t>.</w:t>
      </w:r>
      <w:bookmarkEnd w:id="1"/>
    </w:p>
    <w:p w14:paraId="576A1F44" w14:textId="4A726AAD" w:rsidR="00731A84" w:rsidRDefault="00896FCE" w:rsidP="00E71BC9">
      <w:r>
        <w:t xml:space="preserve">A </w:t>
      </w:r>
      <w:r w:rsidR="00731A84">
        <w:t xml:space="preserve">proposal </w:t>
      </w:r>
      <w:r>
        <w:t xml:space="preserve">is provided </w:t>
      </w:r>
      <w:r w:rsidR="00731A84">
        <w:t xml:space="preserve">in Annex </w:t>
      </w:r>
      <w:r w:rsidR="000222BA">
        <w:t>A</w:t>
      </w:r>
      <w:r w:rsidR="00731A84">
        <w:t xml:space="preserve">.  </w:t>
      </w:r>
    </w:p>
    <w:p w14:paraId="37EB5693" w14:textId="60C7D1CB" w:rsidR="00C01F33" w:rsidRPr="00CE0424" w:rsidRDefault="0003359D" w:rsidP="00CE0424">
      <w:pPr>
        <w:pStyle w:val="Heading1"/>
      </w:pPr>
      <w:r>
        <w:t>3</w:t>
      </w:r>
      <w:r>
        <w:tab/>
      </w:r>
      <w:r w:rsidR="00C01F33" w:rsidRPr="00CE0424">
        <w:t>Conclusion</w:t>
      </w:r>
    </w:p>
    <w:p w14:paraId="6225A1B8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6517CA76" w14:textId="088F71F2" w:rsidR="00321F9E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81954687" w:history="1">
        <w:r w:rsidR="00321F9E" w:rsidRPr="007E6BD9">
          <w:rPr>
            <w:rStyle w:val="Hyperlink"/>
            <w:noProof/>
          </w:rPr>
          <w:t>Proposal 1</w:t>
        </w:r>
        <w:r w:rsidR="00321F9E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321F9E" w:rsidRPr="007E6BD9">
          <w:rPr>
            <w:rStyle w:val="Hyperlink"/>
            <w:noProof/>
          </w:rPr>
          <w:t>A UE that supports FG 45-1a can perform L1 measurements on any band where LTM is supported.</w:t>
        </w:r>
      </w:hyperlink>
    </w:p>
    <w:p w14:paraId="58ACA235" w14:textId="5CBEFFC2" w:rsidR="00C01F33" w:rsidRPr="0003359D" w:rsidRDefault="006E1C82" w:rsidP="0003359D">
      <w:pPr>
        <w:pStyle w:val="BodyText"/>
        <w:rPr>
          <w:b/>
          <w:bCs/>
        </w:rPr>
      </w:pPr>
      <w:r>
        <w:rPr>
          <w:b/>
          <w:bCs/>
        </w:rPr>
        <w:fldChar w:fldCharType="end"/>
      </w:r>
      <w:r w:rsidRPr="00CE0424">
        <w:rPr>
          <w:b/>
          <w:bCs/>
        </w:rPr>
        <w:t xml:space="preserve"> </w:t>
      </w:r>
    </w:p>
    <w:p w14:paraId="71D79D99" w14:textId="01918094" w:rsidR="00F507D1" w:rsidRPr="00CE0424" w:rsidRDefault="00F507D1" w:rsidP="00CE0424">
      <w:pPr>
        <w:pStyle w:val="Heading1"/>
      </w:pPr>
      <w:bookmarkStart w:id="2" w:name="_In-sequence_SDU_delivery"/>
      <w:bookmarkEnd w:id="2"/>
      <w:r w:rsidRPr="00CE0424">
        <w:t>References</w:t>
      </w:r>
    </w:p>
    <w:bookmarkStart w:id="3" w:name="_Ref162364228"/>
    <w:bookmarkStart w:id="4" w:name="_Ref174151459"/>
    <w:bookmarkStart w:id="5" w:name="_Ref189809556"/>
    <w:p w14:paraId="5528F0BA" w14:textId="58E3B87E" w:rsidR="00FE33FC" w:rsidRPr="00583D64" w:rsidRDefault="00CF6A30" w:rsidP="00583D64">
      <w:pPr>
        <w:pStyle w:val="Reference"/>
      </w:pPr>
      <w:r>
        <w:fldChar w:fldCharType="begin"/>
      </w:r>
      <w:r>
        <w:instrText>HYPERLINK "https://www.3gpp.org/ftp/tsg_ran/WG1_RL1/TSGR1_118b/Docs/R1-2409043.zip"</w:instrText>
      </w:r>
      <w:r>
        <w:fldChar w:fldCharType="separate"/>
      </w:r>
      <w:r w:rsidRPr="00CF6A30">
        <w:rPr>
          <w:rStyle w:val="Hyperlink"/>
        </w:rPr>
        <w:t>R1-2409043</w:t>
      </w:r>
      <w:r>
        <w:fldChar w:fldCharType="end"/>
      </w:r>
      <w:r>
        <w:t xml:space="preserve">, </w:t>
      </w:r>
      <w:r w:rsidR="00356C5D" w:rsidRPr="00356C5D">
        <w:rPr>
          <w:rFonts w:cs="Arial"/>
          <w:color w:val="000000"/>
          <w:szCs w:val="20"/>
          <w:shd w:val="clear" w:color="auto" w:fill="FFFFFF"/>
        </w:rPr>
        <w:t>Updated RAN1 UE features list for Rel-18 NR after RAN1#118</w:t>
      </w:r>
      <w:r w:rsidR="00593F28">
        <w:rPr>
          <w:rFonts w:cs="Arial"/>
          <w:color w:val="000000"/>
          <w:szCs w:val="20"/>
          <w:shd w:val="clear" w:color="auto" w:fill="FFFFFF"/>
        </w:rPr>
        <w:t>bis</w:t>
      </w:r>
      <w:r w:rsidR="0056444C" w:rsidRPr="00583D64">
        <w:rPr>
          <w:rFonts w:cs="Arial"/>
          <w:color w:val="000000"/>
          <w:szCs w:val="20"/>
          <w:shd w:val="clear" w:color="auto" w:fill="FFFFFF"/>
        </w:rPr>
        <w:t>;</w:t>
      </w:r>
      <w:r w:rsidR="00950F61">
        <w:rPr>
          <w:rFonts w:cs="Arial"/>
          <w:color w:val="000000"/>
          <w:szCs w:val="20"/>
          <w:shd w:val="clear" w:color="auto" w:fill="FFFFFF"/>
        </w:rPr>
        <w:t xml:space="preserve"> </w:t>
      </w:r>
      <w:r w:rsidR="00583D64" w:rsidRPr="00583D64">
        <w:rPr>
          <w:rFonts w:cs="Arial"/>
          <w:szCs w:val="20"/>
        </w:rPr>
        <w:t>Moderators (AT&amp;T, NTT DOCOMO, INC.)</w:t>
      </w:r>
      <w:bookmarkEnd w:id="3"/>
    </w:p>
    <w:bookmarkStart w:id="6" w:name="_Ref181945817"/>
    <w:p w14:paraId="2E65B861" w14:textId="5FC18417" w:rsidR="00BC0402" w:rsidRDefault="00121828" w:rsidP="00BC0402">
      <w:pPr>
        <w:pStyle w:val="Reference"/>
        <w:snapToGrid w:val="0"/>
        <w:jc w:val="left"/>
      </w:pPr>
      <w:r>
        <w:fldChar w:fldCharType="begin"/>
      </w:r>
      <w:r>
        <w:instrText>HYPERLINK "https://www.3gpp.org/ftp/tsg_ran/WG1_RL1/TSGR1_119/Docs/R1-2409346.zip"</w:instrText>
      </w:r>
      <w:r>
        <w:fldChar w:fldCharType="separate"/>
      </w:r>
      <w:r w:rsidR="00BC0402" w:rsidRPr="00121828">
        <w:rPr>
          <w:rStyle w:val="Hyperlink"/>
        </w:rPr>
        <w:t>R1-2409346</w:t>
      </w:r>
      <w:r>
        <w:fldChar w:fldCharType="end"/>
      </w:r>
      <w:r w:rsidR="00BC0402">
        <w:t xml:space="preserve">, </w:t>
      </w:r>
      <w:r w:rsidR="00BC0402" w:rsidRPr="00733233">
        <w:t>LS on UE capabilities for inter-frequency L1 measurements for LTM</w:t>
      </w:r>
      <w:r w:rsidR="00BC0402">
        <w:t xml:space="preserve">, </w:t>
      </w:r>
      <w:r w:rsidR="00BC0402" w:rsidRPr="00733233">
        <w:t>RAN2</w:t>
      </w:r>
      <w:r w:rsidR="00BC0402">
        <w:t>,</w:t>
      </w:r>
      <w:r w:rsidR="00BC0402" w:rsidRPr="00733233">
        <w:t xml:space="preserve"> </w:t>
      </w:r>
      <w:r w:rsidR="00BC0402" w:rsidRPr="00C25344">
        <w:t>RAN1#119, Orlando, FL, November 18</w:t>
      </w:r>
      <w:r w:rsidR="00BC0402" w:rsidRPr="00733233">
        <w:rPr>
          <w:vertAlign w:val="superscript"/>
        </w:rPr>
        <w:t>th</w:t>
      </w:r>
      <w:r w:rsidR="00BC0402">
        <w:t xml:space="preserve"> – 22</w:t>
      </w:r>
      <w:r w:rsidR="00BC0402" w:rsidRPr="00733233">
        <w:rPr>
          <w:vertAlign w:val="superscript"/>
        </w:rPr>
        <w:t>nd</w:t>
      </w:r>
      <w:r w:rsidR="00BC0402" w:rsidRPr="00C25344">
        <w:t>, 2024.</w:t>
      </w:r>
      <w:bookmarkEnd w:id="6"/>
    </w:p>
    <w:p w14:paraId="4AF8E4FE" w14:textId="77777777" w:rsidR="008B2DB9" w:rsidRDefault="008B2DB9" w:rsidP="008B2DB9">
      <w:pPr>
        <w:pStyle w:val="Reference"/>
        <w:numPr>
          <w:ilvl w:val="0"/>
          <w:numId w:val="0"/>
        </w:numPr>
        <w:ind w:left="567" w:hanging="567"/>
      </w:pPr>
    </w:p>
    <w:p w14:paraId="51BF3914" w14:textId="77777777" w:rsidR="008B2DB9" w:rsidRDefault="008B2DB9" w:rsidP="008B2DB9">
      <w:pPr>
        <w:pStyle w:val="Reference"/>
        <w:numPr>
          <w:ilvl w:val="0"/>
          <w:numId w:val="0"/>
        </w:numPr>
        <w:ind w:left="567" w:hanging="567"/>
        <w:sectPr w:rsidR="008B2DB9" w:rsidSect="00C473A5">
          <w:headerReference w:type="even" r:id="rId8"/>
          <w:footerReference w:type="default" r:id="rId9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67DA64C9" w14:textId="3F057397" w:rsidR="00024537" w:rsidRPr="008B2DB9" w:rsidRDefault="00024537" w:rsidP="00024537">
      <w:pPr>
        <w:keepNext/>
        <w:keepLines/>
        <w:tabs>
          <w:tab w:val="left" w:pos="426"/>
        </w:tabs>
        <w:overflowPunct w:val="0"/>
        <w:autoSpaceDE w:val="0"/>
        <w:autoSpaceDN w:val="0"/>
        <w:adjustRightInd w:val="0"/>
        <w:spacing w:after="120" w:line="240" w:lineRule="auto"/>
        <w:textAlignment w:val="baseline"/>
        <w:outlineLvl w:val="0"/>
        <w:rPr>
          <w:rFonts w:ascii="Times New Roman" w:eastAsia="Batang" w:hAnsi="Times New Roman" w:cs="Times New Roman"/>
          <w:sz w:val="32"/>
          <w:szCs w:val="32"/>
          <w:lang w:val="en-GB" w:eastAsia="ko-KR"/>
        </w:rPr>
      </w:pPr>
      <w:r w:rsidRPr="008B2DB9">
        <w:rPr>
          <w:rFonts w:ascii="Times New Roman" w:eastAsia="Batang" w:hAnsi="Times New Roman" w:cs="Times New Roman"/>
          <w:sz w:val="32"/>
          <w:szCs w:val="32"/>
          <w:lang w:val="en-GB" w:eastAsia="ko-KR"/>
        </w:rPr>
        <w:lastRenderedPageBreak/>
        <w:t xml:space="preserve">Annex </w:t>
      </w:r>
      <w:r w:rsidR="000222BA">
        <w:rPr>
          <w:rFonts w:ascii="Times New Roman" w:eastAsia="Batang" w:hAnsi="Times New Roman" w:cs="Times New Roman"/>
          <w:sz w:val="32"/>
          <w:szCs w:val="32"/>
          <w:lang w:val="en-GB" w:eastAsia="ko-KR"/>
        </w:rPr>
        <w:t>A</w:t>
      </w:r>
      <w:r w:rsidRPr="008B2DB9">
        <w:rPr>
          <w:rFonts w:ascii="Times New Roman" w:eastAsia="Batang" w:hAnsi="Times New Roman" w:cs="Times New Roman"/>
          <w:sz w:val="32"/>
          <w:szCs w:val="32"/>
          <w:lang w:val="en-GB" w:eastAsia="ko-KR"/>
        </w:rPr>
        <w:t xml:space="preserve"> (Proposed updates to the </w:t>
      </w:r>
      <w:r>
        <w:rPr>
          <w:rFonts w:ascii="Times New Roman" w:eastAsia="Batang" w:hAnsi="Times New Roman" w:cs="Times New Roman"/>
          <w:sz w:val="32"/>
          <w:szCs w:val="32"/>
          <w:lang w:val="en-GB" w:eastAsia="ko-KR"/>
        </w:rPr>
        <w:t>mobility</w:t>
      </w:r>
      <w:r w:rsidRPr="008B2DB9">
        <w:rPr>
          <w:rFonts w:ascii="Times New Roman" w:eastAsia="Batang" w:hAnsi="Times New Roman" w:cs="Times New Roman"/>
          <w:sz w:val="32"/>
          <w:szCs w:val="32"/>
          <w:lang w:val="en-GB" w:eastAsia="ko-KR"/>
        </w:rPr>
        <w:t xml:space="preserve"> FGs)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"/>
        <w:gridCol w:w="2000"/>
        <w:gridCol w:w="2746"/>
        <w:gridCol w:w="839"/>
        <w:gridCol w:w="527"/>
        <w:gridCol w:w="447"/>
        <w:gridCol w:w="2010"/>
        <w:gridCol w:w="531"/>
        <w:gridCol w:w="447"/>
        <w:gridCol w:w="447"/>
        <w:gridCol w:w="467"/>
        <w:gridCol w:w="2140"/>
        <w:gridCol w:w="1178"/>
      </w:tblGrid>
      <w:tr w:rsidR="00393520" w:rsidRPr="00831D8A" w14:paraId="2064146D" w14:textId="77777777" w:rsidTr="008417D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3884A" w14:textId="550CBD40" w:rsidR="00393520" w:rsidRDefault="00393520" w:rsidP="00393520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831D8A">
              <w:rPr>
                <w:rFonts w:eastAsia="MS Mincho" w:cs="Arial"/>
                <w:color w:val="000000" w:themeColor="text1"/>
                <w:szCs w:val="18"/>
                <w:lang w:eastAsia="ja-JP"/>
              </w:rPr>
              <w:t>45-1a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02566" w14:textId="64C520D5" w:rsidR="00393520" w:rsidRPr="00831D8A" w:rsidRDefault="00393520" w:rsidP="00393520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1D8A">
              <w:rPr>
                <w:rFonts w:eastAsia="SimSun" w:cs="Arial"/>
                <w:color w:val="000000" w:themeColor="text1"/>
                <w:szCs w:val="18"/>
                <w:lang w:eastAsia="zh-CN"/>
              </w:rPr>
              <w:t>Inter-frequency L1 measurement and reports for L1-L2 Triggered Mobility (LTM)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96A63" w14:textId="77777777" w:rsidR="00393520" w:rsidRPr="00831D8A" w:rsidRDefault="00393520" w:rsidP="00393520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831D8A">
              <w:rPr>
                <w:rFonts w:cs="Arial"/>
                <w:color w:val="000000" w:themeColor="text1"/>
                <w:sz w:val="18"/>
                <w:szCs w:val="18"/>
              </w:rPr>
              <w:t>1. Support of inter- frequency L1- RSRP measurement and reporting based on SSB(s) of candidate cell(s)</w:t>
            </w:r>
          </w:p>
          <w:p w14:paraId="27C33E18" w14:textId="77777777" w:rsidR="00393520" w:rsidRPr="00831D8A" w:rsidRDefault="00393520" w:rsidP="00393520">
            <w:pPr>
              <w:rPr>
                <w:rFonts w:cs="Arial"/>
                <w:strike/>
                <w:color w:val="000000" w:themeColor="text1"/>
                <w:sz w:val="18"/>
                <w:szCs w:val="18"/>
              </w:rPr>
            </w:pPr>
            <w:r w:rsidRPr="00831D8A">
              <w:rPr>
                <w:rFonts w:cs="Arial"/>
                <w:color w:val="000000" w:themeColor="text1"/>
                <w:sz w:val="18"/>
                <w:szCs w:val="18"/>
              </w:rPr>
              <w:t>2. Maximum number of RRC configured candidate cells for intra- and inter-frequency L1-RSRP measurement</w:t>
            </w:r>
          </w:p>
          <w:p w14:paraId="1B277B79" w14:textId="0831E861" w:rsidR="00393520" w:rsidRPr="00831D8A" w:rsidRDefault="00393520" w:rsidP="00393520">
            <w:pPr>
              <w:spacing w:after="120"/>
              <w:rPr>
                <w:rFonts w:cs="Arial"/>
                <w:color w:val="000000" w:themeColor="text1"/>
                <w:sz w:val="18"/>
                <w:szCs w:val="18"/>
              </w:rPr>
            </w:pPr>
            <w:r w:rsidRPr="00831D8A">
              <w:rPr>
                <w:rFonts w:cs="Arial"/>
                <w:color w:val="000000" w:themeColor="text1"/>
                <w:sz w:val="18"/>
                <w:szCs w:val="18"/>
              </w:rPr>
              <w:t>4. Support of up to L candidate cells and M beams in one report where a SSBRI-RSRP pair is used for each beam report for intra- and inter-frequency L1-RSRP measurement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88B07" w14:textId="7DAC738D" w:rsidR="00393520" w:rsidRPr="00831D8A" w:rsidRDefault="00393520" w:rsidP="00393520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831D8A">
              <w:rPr>
                <w:rFonts w:eastAsia="MS Mincho" w:cs="Arial"/>
                <w:color w:val="000000" w:themeColor="text1"/>
                <w:szCs w:val="18"/>
                <w:lang w:val="en-US" w:eastAsia="ja-JP"/>
              </w:rPr>
              <w:t>2-21 or 2-22 or 2-23 or 2-23a, 45-1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A5C9E" w14:textId="5BD9EFC4" w:rsidR="00393520" w:rsidRPr="00831D8A" w:rsidRDefault="00393520" w:rsidP="00393520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831D8A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FE167" w14:textId="52D022AB" w:rsidR="00393520" w:rsidRPr="00831D8A" w:rsidRDefault="00393520" w:rsidP="00393520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831D8A">
              <w:rPr>
                <w:rFonts w:cs="Arial"/>
                <w:color w:val="000000" w:themeColor="text1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71B9D" w14:textId="15CEEC9D" w:rsidR="00393520" w:rsidRPr="00831D8A" w:rsidRDefault="00393520" w:rsidP="00393520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831D8A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UE does not support inter-frequency L1 measurement and reports for Rel-18 LTM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B1ECA" w14:textId="3E580B7E" w:rsidR="00393520" w:rsidRPr="00831D8A" w:rsidRDefault="00393520" w:rsidP="00393520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831D8A">
              <w:rPr>
                <w:rFonts w:eastAsia="SimSun" w:cs="Arial"/>
                <w:color w:val="000000" w:themeColor="text1"/>
                <w:szCs w:val="18"/>
                <w:lang w:eastAsia="zh-CN"/>
              </w:rPr>
              <w:t>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91388" w14:textId="52BDAD0D" w:rsidR="00393520" w:rsidRPr="00831D8A" w:rsidRDefault="00393520" w:rsidP="00393520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831D8A">
              <w:rPr>
                <w:rFonts w:cs="Arial"/>
                <w:color w:val="000000" w:themeColor="text1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F34D3" w14:textId="51A4A21D" w:rsidR="00393520" w:rsidRPr="00831D8A" w:rsidRDefault="00393520" w:rsidP="00393520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831D8A">
              <w:rPr>
                <w:rFonts w:cs="Arial"/>
                <w:color w:val="000000" w:themeColor="text1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A7C7D" w14:textId="33EC1CEF" w:rsidR="00393520" w:rsidRPr="00831D8A" w:rsidRDefault="00393520" w:rsidP="00393520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831D8A">
              <w:rPr>
                <w:rFonts w:cs="Arial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68E16" w14:textId="773746DC" w:rsidR="00393520" w:rsidRPr="00831D8A" w:rsidRDefault="00393520" w:rsidP="00393520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831D8A">
              <w:rPr>
                <w:rFonts w:cs="Arial"/>
                <w:color w:val="000000" w:themeColor="text1"/>
                <w:sz w:val="18"/>
                <w:szCs w:val="18"/>
              </w:rPr>
              <w:t>Component 2 candidate values: {1,2,3,4,5,6,7,8}</w:t>
            </w:r>
          </w:p>
          <w:p w14:paraId="4F75B649" w14:textId="77777777" w:rsidR="00393520" w:rsidRPr="00831D8A" w:rsidRDefault="00393520" w:rsidP="00393520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831D8A">
              <w:rPr>
                <w:rFonts w:cs="Arial"/>
                <w:color w:val="000000" w:themeColor="text1"/>
                <w:sz w:val="18"/>
                <w:szCs w:val="18"/>
              </w:rPr>
              <w:t>Component 4 candidate values:</w:t>
            </w:r>
          </w:p>
          <w:p w14:paraId="71DEF59E" w14:textId="77777777" w:rsidR="00393520" w:rsidRPr="00831D8A" w:rsidRDefault="00393520" w:rsidP="00393520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831D8A">
              <w:rPr>
                <w:rFonts w:cs="Arial"/>
                <w:color w:val="000000" w:themeColor="text1"/>
                <w:sz w:val="18"/>
                <w:szCs w:val="18"/>
              </w:rPr>
              <w:t>L: {1,2,3,4}</w:t>
            </w:r>
          </w:p>
          <w:p w14:paraId="1181AC35" w14:textId="77777777" w:rsidR="00393520" w:rsidRPr="00831D8A" w:rsidRDefault="00393520" w:rsidP="00393520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831D8A">
              <w:rPr>
                <w:rFonts w:cs="Arial"/>
                <w:color w:val="000000" w:themeColor="text1"/>
                <w:sz w:val="18"/>
                <w:szCs w:val="18"/>
              </w:rPr>
              <w:t>M: {1,2,3,4}</w:t>
            </w:r>
          </w:p>
          <w:p w14:paraId="41397472" w14:textId="77777777" w:rsidR="00393520" w:rsidRPr="009E1031" w:rsidRDefault="00393520" w:rsidP="00393520">
            <w:pPr>
              <w:pStyle w:val="TAL"/>
              <w:keepNext w:val="0"/>
              <w:keepLines w:val="0"/>
              <w:spacing w:after="120"/>
              <w:rPr>
                <w:rFonts w:cs="Arial"/>
                <w:color w:val="FF0000"/>
                <w:szCs w:val="18"/>
                <w:u w:val="single"/>
              </w:rPr>
            </w:pPr>
            <w:r w:rsidRPr="00831D8A">
              <w:rPr>
                <w:rFonts w:cs="Arial"/>
                <w:color w:val="000000" w:themeColor="text1"/>
                <w:szCs w:val="18"/>
              </w:rPr>
              <w:t xml:space="preserve">M </w:t>
            </w:r>
            <w:r w:rsidRPr="00831D8A">
              <w:rPr>
                <w:rFonts w:cs="Arial"/>
                <w:color w:val="000000" w:themeColor="text1"/>
                <w:szCs w:val="18"/>
              </w:rPr>
              <w:sym w:font="Symbol" w:char="F0B4"/>
            </w:r>
            <w:r w:rsidRPr="00831D8A">
              <w:rPr>
                <w:rFonts w:cs="Arial"/>
                <w:color w:val="000000" w:themeColor="text1"/>
                <w:szCs w:val="18"/>
              </w:rPr>
              <w:t xml:space="preserve"> L: {1,2,3,4, 6, 8, 9, 12, 16}</w:t>
            </w:r>
          </w:p>
          <w:p w14:paraId="1DE68860" w14:textId="7061B04A" w:rsidR="00357A0C" w:rsidRPr="00831D8A" w:rsidRDefault="00357A0C" w:rsidP="00393520">
            <w:pPr>
              <w:pStyle w:val="TAL"/>
              <w:keepNext w:val="0"/>
              <w:keepLines w:val="0"/>
              <w:spacing w:after="120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9E1031">
              <w:rPr>
                <w:rFonts w:cs="Arial"/>
                <w:color w:val="FF0000"/>
                <w:szCs w:val="18"/>
                <w:u w:val="single"/>
                <w:lang w:val="en-US"/>
              </w:rPr>
              <w:t>Note: the candidate cell to be measured can be on any band</w:t>
            </w:r>
            <w:r w:rsidR="00A91BE7" w:rsidRPr="009E1031">
              <w:rPr>
                <w:rFonts w:cs="Arial"/>
                <w:color w:val="FF0000"/>
                <w:szCs w:val="18"/>
                <w:u w:val="single"/>
                <w:lang w:val="en-US"/>
              </w:rPr>
              <w:t xml:space="preserve"> </w:t>
            </w:r>
            <w:r w:rsidR="00E0293E" w:rsidRPr="009E1031">
              <w:rPr>
                <w:rFonts w:cs="Arial"/>
                <w:color w:val="FF0000"/>
                <w:szCs w:val="18"/>
                <w:u w:val="single"/>
                <w:lang w:val="en-US"/>
              </w:rPr>
              <w:t>where</w:t>
            </w:r>
            <w:r w:rsidR="00537784" w:rsidRPr="009E1031">
              <w:rPr>
                <w:rFonts w:cs="Arial"/>
                <w:color w:val="FF0000"/>
                <w:szCs w:val="18"/>
                <w:u w:val="single"/>
                <w:lang w:val="en-US"/>
              </w:rPr>
              <w:t xml:space="preserve"> the </w:t>
            </w:r>
            <w:r w:rsidR="00E0293E" w:rsidRPr="009E1031">
              <w:rPr>
                <w:rFonts w:cs="Arial"/>
                <w:color w:val="FF0000"/>
                <w:szCs w:val="18"/>
                <w:u w:val="single"/>
                <w:lang w:val="en-US"/>
              </w:rPr>
              <w:t>UE supports LTM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A90DC" w14:textId="50A9F928" w:rsidR="00393520" w:rsidRPr="00831D8A" w:rsidRDefault="00393520" w:rsidP="00393520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1D8A">
              <w:rPr>
                <w:rFonts w:cs="Arial"/>
                <w:color w:val="000000" w:themeColor="text1"/>
                <w:szCs w:val="18"/>
              </w:rPr>
              <w:t xml:space="preserve">Optional with capability </w:t>
            </w:r>
            <w:proofErr w:type="spellStart"/>
            <w:r w:rsidRPr="00831D8A">
              <w:rPr>
                <w:rFonts w:cs="Arial"/>
                <w:color w:val="000000" w:themeColor="text1"/>
                <w:szCs w:val="18"/>
              </w:rPr>
              <w:t>signalling</w:t>
            </w:r>
            <w:proofErr w:type="spellEnd"/>
          </w:p>
        </w:tc>
      </w:tr>
      <w:bookmarkEnd w:id="4"/>
      <w:bookmarkEnd w:id="5"/>
    </w:tbl>
    <w:p w14:paraId="715CA09B" w14:textId="77777777" w:rsidR="003A7EF3" w:rsidRPr="00CE0424" w:rsidRDefault="003A7EF3" w:rsidP="00D07BD4">
      <w:pPr>
        <w:tabs>
          <w:tab w:val="left" w:pos="426"/>
        </w:tabs>
        <w:overflowPunct w:val="0"/>
        <w:autoSpaceDE w:val="0"/>
        <w:autoSpaceDN w:val="0"/>
        <w:adjustRightInd w:val="0"/>
        <w:spacing w:after="120" w:line="240" w:lineRule="auto"/>
        <w:textAlignment w:val="baseline"/>
        <w:outlineLvl w:val="0"/>
      </w:pPr>
    </w:p>
    <w:sectPr w:rsidR="003A7EF3" w:rsidRPr="00CE0424" w:rsidSect="008B2DB9">
      <w:headerReference w:type="even" r:id="rId10"/>
      <w:footerReference w:type="default" r:id="rId11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0F468F" w14:textId="77777777" w:rsidR="009E515C" w:rsidRDefault="009E515C">
      <w:r>
        <w:separator/>
      </w:r>
    </w:p>
  </w:endnote>
  <w:endnote w:type="continuationSeparator" w:id="0">
    <w:p w14:paraId="11F244CE" w14:textId="77777777" w:rsidR="009E515C" w:rsidRDefault="009E515C">
      <w:r>
        <w:continuationSeparator/>
      </w:r>
    </w:p>
  </w:endnote>
  <w:endnote w:type="continuationNotice" w:id="1">
    <w:p w14:paraId="21EA3264" w14:textId="77777777" w:rsidR="009E515C" w:rsidRDefault="009E515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lassicoURW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  <w:p w14:paraId="1EEBEFEF" w14:textId="77777777" w:rsidR="00EF4B4B" w:rsidRDefault="00EF4B4B"/>
  <w:p w14:paraId="11B5196C" w14:textId="77777777" w:rsidR="00EF4B4B" w:rsidRDefault="00EF4B4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06EA1" w14:textId="77777777" w:rsidR="008B2DB9" w:rsidRDefault="008B2DB9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7D3988" w14:textId="77777777" w:rsidR="009E515C" w:rsidRDefault="009E515C">
      <w:r>
        <w:separator/>
      </w:r>
    </w:p>
  </w:footnote>
  <w:footnote w:type="continuationSeparator" w:id="0">
    <w:p w14:paraId="5DF88213" w14:textId="77777777" w:rsidR="009E515C" w:rsidRDefault="009E515C">
      <w:r>
        <w:continuationSeparator/>
      </w:r>
    </w:p>
  </w:footnote>
  <w:footnote w:type="continuationNotice" w:id="1">
    <w:p w14:paraId="076E8C81" w14:textId="77777777" w:rsidR="009E515C" w:rsidRDefault="009E515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  <w:p w14:paraId="39E4EB97" w14:textId="77777777" w:rsidR="00EF4B4B" w:rsidRDefault="00EF4B4B"/>
  <w:p w14:paraId="5A9EE3B4" w14:textId="77777777" w:rsidR="00EF4B4B" w:rsidRDefault="00EF4B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20A99" w14:textId="77777777" w:rsidR="008B2DB9" w:rsidRDefault="008B2DB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330681B"/>
    <w:multiLevelType w:val="multilevel"/>
    <w:tmpl w:val="033068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17C0595"/>
    <w:multiLevelType w:val="hybridMultilevel"/>
    <w:tmpl w:val="9A5AD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E1645C"/>
    <w:multiLevelType w:val="multilevel"/>
    <w:tmpl w:val="661F6F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440587"/>
    <w:multiLevelType w:val="multilevel"/>
    <w:tmpl w:val="194405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870BCF"/>
    <w:multiLevelType w:val="multilevel"/>
    <w:tmpl w:val="19870B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56B7B1B"/>
    <w:multiLevelType w:val="multilevel"/>
    <w:tmpl w:val="3C92F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8926C73"/>
    <w:multiLevelType w:val="hybridMultilevel"/>
    <w:tmpl w:val="6A36F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CD446F3"/>
    <w:multiLevelType w:val="hybridMultilevel"/>
    <w:tmpl w:val="5534F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3123F63"/>
    <w:multiLevelType w:val="multilevel"/>
    <w:tmpl w:val="111A8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55685D"/>
    <w:multiLevelType w:val="hybridMultilevel"/>
    <w:tmpl w:val="947A7058"/>
    <w:lvl w:ilvl="0" w:tplc="E006D7B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09D8FDA2">
      <w:numFmt w:val="decimal"/>
      <w:lvlText w:val=""/>
      <w:lvlJc w:val="left"/>
    </w:lvl>
    <w:lvl w:ilvl="2" w:tplc="F8B6E9E8">
      <w:numFmt w:val="decimal"/>
      <w:lvlText w:val=""/>
      <w:lvlJc w:val="left"/>
    </w:lvl>
    <w:lvl w:ilvl="3" w:tplc="119869C8">
      <w:numFmt w:val="decimal"/>
      <w:lvlText w:val=""/>
      <w:lvlJc w:val="left"/>
    </w:lvl>
    <w:lvl w:ilvl="4" w:tplc="95BA9FAE">
      <w:numFmt w:val="decimal"/>
      <w:lvlText w:val=""/>
      <w:lvlJc w:val="left"/>
    </w:lvl>
    <w:lvl w:ilvl="5" w:tplc="5E7C370E">
      <w:numFmt w:val="decimal"/>
      <w:lvlText w:val=""/>
      <w:lvlJc w:val="left"/>
    </w:lvl>
    <w:lvl w:ilvl="6" w:tplc="8EF6EB68">
      <w:numFmt w:val="decimal"/>
      <w:lvlText w:val=""/>
      <w:lvlJc w:val="left"/>
    </w:lvl>
    <w:lvl w:ilvl="7" w:tplc="B65429F2">
      <w:numFmt w:val="decimal"/>
      <w:lvlText w:val=""/>
      <w:lvlJc w:val="left"/>
    </w:lvl>
    <w:lvl w:ilvl="8" w:tplc="73F2788E">
      <w:numFmt w:val="decimal"/>
      <w:lvlText w:val=""/>
      <w:lvlJc w:val="left"/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661F6FF4"/>
    <w:multiLevelType w:val="multilevel"/>
    <w:tmpl w:val="661F6F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CD3F45"/>
    <w:multiLevelType w:val="hybridMultilevel"/>
    <w:tmpl w:val="EE945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56DCA506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1018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9AB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E68E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3C05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F8E8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32D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8AB9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DEF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93955316">
    <w:abstractNumId w:val="27"/>
  </w:num>
  <w:num w:numId="2" w16cid:durableId="1349257284">
    <w:abstractNumId w:val="19"/>
  </w:num>
  <w:num w:numId="3" w16cid:durableId="1443456286">
    <w:abstractNumId w:val="2"/>
  </w:num>
  <w:num w:numId="4" w16cid:durableId="890460132">
    <w:abstractNumId w:val="28"/>
  </w:num>
  <w:num w:numId="5" w16cid:durableId="583606529">
    <w:abstractNumId w:val="29"/>
  </w:num>
  <w:num w:numId="6" w16cid:durableId="738017909">
    <w:abstractNumId w:val="31"/>
  </w:num>
  <w:num w:numId="7" w16cid:durableId="130221214">
    <w:abstractNumId w:val="10"/>
  </w:num>
  <w:num w:numId="8" w16cid:durableId="450562996">
    <w:abstractNumId w:val="11"/>
  </w:num>
  <w:num w:numId="9" w16cid:durableId="772214637">
    <w:abstractNumId w:val="5"/>
  </w:num>
  <w:num w:numId="10" w16cid:durableId="1500537096">
    <w:abstractNumId w:val="36"/>
  </w:num>
  <w:num w:numId="11" w16cid:durableId="173231599">
    <w:abstractNumId w:val="16"/>
  </w:num>
  <w:num w:numId="12" w16cid:durableId="755903588">
    <w:abstractNumId w:val="34"/>
  </w:num>
  <w:num w:numId="13" w16cid:durableId="305167900">
    <w:abstractNumId w:val="13"/>
  </w:num>
  <w:num w:numId="14" w16cid:durableId="1320695855">
    <w:abstractNumId w:val="32"/>
  </w:num>
  <w:num w:numId="15" w16cid:durableId="296379836">
    <w:abstractNumId w:val="7"/>
  </w:num>
  <w:num w:numId="16" w16cid:durableId="1389839420">
    <w:abstractNumId w:val="8"/>
  </w:num>
  <w:num w:numId="17" w16cid:durableId="1798916204">
    <w:abstractNumId w:val="21"/>
  </w:num>
  <w:num w:numId="18" w16cid:durableId="1346443621">
    <w:abstractNumId w:val="9"/>
  </w:num>
  <w:num w:numId="19" w16cid:durableId="17396206">
    <w:abstractNumId w:val="37"/>
  </w:num>
  <w:num w:numId="20" w16cid:durableId="2001542489">
    <w:abstractNumId w:val="35"/>
  </w:num>
  <w:num w:numId="21" w16cid:durableId="131021057">
    <w:abstractNumId w:val="26"/>
  </w:num>
  <w:num w:numId="22" w16cid:durableId="736786806">
    <w:abstractNumId w:val="23"/>
  </w:num>
  <w:num w:numId="23" w16cid:durableId="1598560852">
    <w:abstractNumId w:val="3"/>
  </w:num>
  <w:num w:numId="24" w16cid:durableId="730153044">
    <w:abstractNumId w:val="20"/>
  </w:num>
  <w:num w:numId="25" w16cid:durableId="1223977619">
    <w:abstractNumId w:val="14"/>
  </w:num>
  <w:num w:numId="26" w16cid:durableId="1982270565">
    <w:abstractNumId w:val="25"/>
  </w:num>
  <w:num w:numId="27" w16cid:durableId="42214450">
    <w:abstractNumId w:val="30"/>
  </w:num>
  <w:num w:numId="28" w16cid:durableId="1045830660">
    <w:abstractNumId w:val="15"/>
  </w:num>
  <w:num w:numId="29" w16cid:durableId="1920678760">
    <w:abstractNumId w:val="12"/>
  </w:num>
  <w:num w:numId="30" w16cid:durableId="139034435">
    <w:abstractNumId w:val="1"/>
  </w:num>
  <w:num w:numId="31" w16cid:durableId="1455755560">
    <w:abstractNumId w:val="0"/>
  </w:num>
  <w:num w:numId="32" w16cid:durableId="1505852359">
    <w:abstractNumId w:val="22"/>
  </w:num>
  <w:num w:numId="33" w16cid:durableId="2136678390">
    <w:abstractNumId w:val="33"/>
  </w:num>
  <w:num w:numId="34" w16cid:durableId="2020572185">
    <w:abstractNumId w:val="17"/>
  </w:num>
  <w:num w:numId="35" w16cid:durableId="1089502304">
    <w:abstractNumId w:val="18"/>
  </w:num>
  <w:num w:numId="36" w16cid:durableId="253823128">
    <w:abstractNumId w:val="6"/>
  </w:num>
  <w:num w:numId="37" w16cid:durableId="106893926">
    <w:abstractNumId w:val="4"/>
  </w:num>
  <w:num w:numId="38" w16cid:durableId="2016808134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564C"/>
    <w:rsid w:val="00006446"/>
    <w:rsid w:val="00006896"/>
    <w:rsid w:val="00007CDC"/>
    <w:rsid w:val="00011B28"/>
    <w:rsid w:val="00015D15"/>
    <w:rsid w:val="00017DCE"/>
    <w:rsid w:val="000222BA"/>
    <w:rsid w:val="0002373F"/>
    <w:rsid w:val="00024537"/>
    <w:rsid w:val="0002564D"/>
    <w:rsid w:val="00025ECA"/>
    <w:rsid w:val="00026A05"/>
    <w:rsid w:val="000325B8"/>
    <w:rsid w:val="0003359D"/>
    <w:rsid w:val="00034C15"/>
    <w:rsid w:val="00036BA1"/>
    <w:rsid w:val="000409B4"/>
    <w:rsid w:val="00040FE8"/>
    <w:rsid w:val="000422E2"/>
    <w:rsid w:val="00042F22"/>
    <w:rsid w:val="0004423A"/>
    <w:rsid w:val="000444EF"/>
    <w:rsid w:val="00052A07"/>
    <w:rsid w:val="000534E3"/>
    <w:rsid w:val="0005606A"/>
    <w:rsid w:val="00057117"/>
    <w:rsid w:val="000616E7"/>
    <w:rsid w:val="0006487E"/>
    <w:rsid w:val="00065E1A"/>
    <w:rsid w:val="00071E09"/>
    <w:rsid w:val="000730DB"/>
    <w:rsid w:val="00077E5F"/>
    <w:rsid w:val="0008036A"/>
    <w:rsid w:val="00080CF4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B31"/>
    <w:rsid w:val="000A0346"/>
    <w:rsid w:val="000A19BE"/>
    <w:rsid w:val="000A1B7B"/>
    <w:rsid w:val="000A490F"/>
    <w:rsid w:val="000A4F3A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760D"/>
    <w:rsid w:val="000E0527"/>
    <w:rsid w:val="000E1E92"/>
    <w:rsid w:val="000F06D6"/>
    <w:rsid w:val="000F0EB1"/>
    <w:rsid w:val="000F1106"/>
    <w:rsid w:val="000F3BE9"/>
    <w:rsid w:val="000F3F6C"/>
    <w:rsid w:val="000F6DF3"/>
    <w:rsid w:val="0010032E"/>
    <w:rsid w:val="001005FF"/>
    <w:rsid w:val="001062FB"/>
    <w:rsid w:val="001063E6"/>
    <w:rsid w:val="00113CF4"/>
    <w:rsid w:val="001153EA"/>
    <w:rsid w:val="00115643"/>
    <w:rsid w:val="00116765"/>
    <w:rsid w:val="001202E3"/>
    <w:rsid w:val="00121828"/>
    <w:rsid w:val="001219F5"/>
    <w:rsid w:val="00121A20"/>
    <w:rsid w:val="0012377F"/>
    <w:rsid w:val="00124314"/>
    <w:rsid w:val="00126B4A"/>
    <w:rsid w:val="001305E3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57D6E"/>
    <w:rsid w:val="001659C1"/>
    <w:rsid w:val="00173A8E"/>
    <w:rsid w:val="0017413D"/>
    <w:rsid w:val="0017502C"/>
    <w:rsid w:val="0018143F"/>
    <w:rsid w:val="00181FF8"/>
    <w:rsid w:val="00190AC1"/>
    <w:rsid w:val="00192405"/>
    <w:rsid w:val="0019341A"/>
    <w:rsid w:val="00197DF9"/>
    <w:rsid w:val="001A0CF3"/>
    <w:rsid w:val="001A15AC"/>
    <w:rsid w:val="001A1987"/>
    <w:rsid w:val="001A2564"/>
    <w:rsid w:val="001A273E"/>
    <w:rsid w:val="001A27A9"/>
    <w:rsid w:val="001A4970"/>
    <w:rsid w:val="001A6173"/>
    <w:rsid w:val="001A6CBA"/>
    <w:rsid w:val="001B0D97"/>
    <w:rsid w:val="001B5A5D"/>
    <w:rsid w:val="001C0B87"/>
    <w:rsid w:val="001C1CE5"/>
    <w:rsid w:val="001C3D2A"/>
    <w:rsid w:val="001C52EB"/>
    <w:rsid w:val="001D092E"/>
    <w:rsid w:val="001D1DA8"/>
    <w:rsid w:val="001D2F86"/>
    <w:rsid w:val="001D51BA"/>
    <w:rsid w:val="001D53E7"/>
    <w:rsid w:val="001D6342"/>
    <w:rsid w:val="001D6D53"/>
    <w:rsid w:val="001D7132"/>
    <w:rsid w:val="001E5528"/>
    <w:rsid w:val="001E58E2"/>
    <w:rsid w:val="001E7AED"/>
    <w:rsid w:val="001F31C0"/>
    <w:rsid w:val="001F3916"/>
    <w:rsid w:val="001F4296"/>
    <w:rsid w:val="001F4CD3"/>
    <w:rsid w:val="001F54C5"/>
    <w:rsid w:val="001F662C"/>
    <w:rsid w:val="001F7074"/>
    <w:rsid w:val="00200490"/>
    <w:rsid w:val="00201428"/>
    <w:rsid w:val="002018E7"/>
    <w:rsid w:val="00201F3A"/>
    <w:rsid w:val="00203F96"/>
    <w:rsid w:val="002069B2"/>
    <w:rsid w:val="00207FA3"/>
    <w:rsid w:val="00212791"/>
    <w:rsid w:val="00214DA8"/>
    <w:rsid w:val="00215423"/>
    <w:rsid w:val="002158FA"/>
    <w:rsid w:val="002160EC"/>
    <w:rsid w:val="00220600"/>
    <w:rsid w:val="002224DB"/>
    <w:rsid w:val="00223FCB"/>
    <w:rsid w:val="00224548"/>
    <w:rsid w:val="002252C3"/>
    <w:rsid w:val="00225C54"/>
    <w:rsid w:val="00226417"/>
    <w:rsid w:val="0022688E"/>
    <w:rsid w:val="00230765"/>
    <w:rsid w:val="00230D18"/>
    <w:rsid w:val="002319E4"/>
    <w:rsid w:val="00235632"/>
    <w:rsid w:val="00235872"/>
    <w:rsid w:val="002361A4"/>
    <w:rsid w:val="00241559"/>
    <w:rsid w:val="00242A7C"/>
    <w:rsid w:val="002435B3"/>
    <w:rsid w:val="002458EB"/>
    <w:rsid w:val="002500C8"/>
    <w:rsid w:val="00253A94"/>
    <w:rsid w:val="00253F70"/>
    <w:rsid w:val="00257543"/>
    <w:rsid w:val="002617E7"/>
    <w:rsid w:val="00264228"/>
    <w:rsid w:val="00264334"/>
    <w:rsid w:val="0026473E"/>
    <w:rsid w:val="00266214"/>
    <w:rsid w:val="00267C83"/>
    <w:rsid w:val="00271007"/>
    <w:rsid w:val="0027144F"/>
    <w:rsid w:val="00271813"/>
    <w:rsid w:val="00271F3A"/>
    <w:rsid w:val="002721E5"/>
    <w:rsid w:val="00273278"/>
    <w:rsid w:val="002737F4"/>
    <w:rsid w:val="00277E02"/>
    <w:rsid w:val="002805F5"/>
    <w:rsid w:val="00280751"/>
    <w:rsid w:val="0028280A"/>
    <w:rsid w:val="00284527"/>
    <w:rsid w:val="00286ACD"/>
    <w:rsid w:val="00286BCD"/>
    <w:rsid w:val="00287838"/>
    <w:rsid w:val="002907B5"/>
    <w:rsid w:val="00292EB7"/>
    <w:rsid w:val="00293A44"/>
    <w:rsid w:val="00296227"/>
    <w:rsid w:val="00296F44"/>
    <w:rsid w:val="0029777D"/>
    <w:rsid w:val="00297FFC"/>
    <w:rsid w:val="002A055E"/>
    <w:rsid w:val="002A06DE"/>
    <w:rsid w:val="002A1D4E"/>
    <w:rsid w:val="002A2869"/>
    <w:rsid w:val="002A578E"/>
    <w:rsid w:val="002B24D6"/>
    <w:rsid w:val="002C1DF6"/>
    <w:rsid w:val="002C41E6"/>
    <w:rsid w:val="002D00B2"/>
    <w:rsid w:val="002D071A"/>
    <w:rsid w:val="002D34B2"/>
    <w:rsid w:val="002D48B0"/>
    <w:rsid w:val="002D5B37"/>
    <w:rsid w:val="002D7637"/>
    <w:rsid w:val="002E17F2"/>
    <w:rsid w:val="002E7CAE"/>
    <w:rsid w:val="002F13E4"/>
    <w:rsid w:val="002F2771"/>
    <w:rsid w:val="002F37A9"/>
    <w:rsid w:val="003001C6"/>
    <w:rsid w:val="00301CE6"/>
    <w:rsid w:val="0030256B"/>
    <w:rsid w:val="00302951"/>
    <w:rsid w:val="00304BDF"/>
    <w:rsid w:val="0030501F"/>
    <w:rsid w:val="0030692F"/>
    <w:rsid w:val="00307BA1"/>
    <w:rsid w:val="00311702"/>
    <w:rsid w:val="00311E82"/>
    <w:rsid w:val="00313FD6"/>
    <w:rsid w:val="003143BD"/>
    <w:rsid w:val="00315363"/>
    <w:rsid w:val="00315ADD"/>
    <w:rsid w:val="00315FB6"/>
    <w:rsid w:val="003203ED"/>
    <w:rsid w:val="00321F9E"/>
    <w:rsid w:val="00322C9F"/>
    <w:rsid w:val="00324D23"/>
    <w:rsid w:val="00331751"/>
    <w:rsid w:val="003321B6"/>
    <w:rsid w:val="0033420C"/>
    <w:rsid w:val="00334579"/>
    <w:rsid w:val="00335858"/>
    <w:rsid w:val="00336BDA"/>
    <w:rsid w:val="00342BD7"/>
    <w:rsid w:val="00346DB5"/>
    <w:rsid w:val="003477B1"/>
    <w:rsid w:val="00347DD9"/>
    <w:rsid w:val="00352E2B"/>
    <w:rsid w:val="00356C5D"/>
    <w:rsid w:val="00357380"/>
    <w:rsid w:val="00357A0C"/>
    <w:rsid w:val="003602D9"/>
    <w:rsid w:val="003604CE"/>
    <w:rsid w:val="0037087A"/>
    <w:rsid w:val="00370E47"/>
    <w:rsid w:val="00371D49"/>
    <w:rsid w:val="003742AC"/>
    <w:rsid w:val="00377CE1"/>
    <w:rsid w:val="00385BF0"/>
    <w:rsid w:val="00390B08"/>
    <w:rsid w:val="00393520"/>
    <w:rsid w:val="003939FF"/>
    <w:rsid w:val="00395F34"/>
    <w:rsid w:val="003A2223"/>
    <w:rsid w:val="003A2A0F"/>
    <w:rsid w:val="003A43AC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D6"/>
    <w:rsid w:val="003E15FA"/>
    <w:rsid w:val="003E55E4"/>
    <w:rsid w:val="003E74E3"/>
    <w:rsid w:val="003F05C7"/>
    <w:rsid w:val="003F1B89"/>
    <w:rsid w:val="003F2CD4"/>
    <w:rsid w:val="003F4CB0"/>
    <w:rsid w:val="003F6BBE"/>
    <w:rsid w:val="003F77A4"/>
    <w:rsid w:val="004000E8"/>
    <w:rsid w:val="00401520"/>
    <w:rsid w:val="00402E2B"/>
    <w:rsid w:val="00403F38"/>
    <w:rsid w:val="004049B7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43E7"/>
    <w:rsid w:val="00457565"/>
    <w:rsid w:val="00457B71"/>
    <w:rsid w:val="00464689"/>
    <w:rsid w:val="004669E2"/>
    <w:rsid w:val="00470C31"/>
    <w:rsid w:val="0047116E"/>
    <w:rsid w:val="00471DE0"/>
    <w:rsid w:val="004734D0"/>
    <w:rsid w:val="0047556B"/>
    <w:rsid w:val="00477768"/>
    <w:rsid w:val="00482441"/>
    <w:rsid w:val="00492BC5"/>
    <w:rsid w:val="00494305"/>
    <w:rsid w:val="004964F1"/>
    <w:rsid w:val="004A16BC"/>
    <w:rsid w:val="004A2B94"/>
    <w:rsid w:val="004A5124"/>
    <w:rsid w:val="004B31F5"/>
    <w:rsid w:val="004B5F9C"/>
    <w:rsid w:val="004B603D"/>
    <w:rsid w:val="004B6F6A"/>
    <w:rsid w:val="004B7C0C"/>
    <w:rsid w:val="004C3898"/>
    <w:rsid w:val="004D36B1"/>
    <w:rsid w:val="004D7EBD"/>
    <w:rsid w:val="004E0677"/>
    <w:rsid w:val="004E2680"/>
    <w:rsid w:val="004E28F9"/>
    <w:rsid w:val="004E462E"/>
    <w:rsid w:val="004E56DC"/>
    <w:rsid w:val="004E6E33"/>
    <w:rsid w:val="004E76F4"/>
    <w:rsid w:val="004F0B4E"/>
    <w:rsid w:val="004F0B6C"/>
    <w:rsid w:val="004F2078"/>
    <w:rsid w:val="004F4DA3"/>
    <w:rsid w:val="00504302"/>
    <w:rsid w:val="00506557"/>
    <w:rsid w:val="0050677A"/>
    <w:rsid w:val="005108D8"/>
    <w:rsid w:val="005116F9"/>
    <w:rsid w:val="00514558"/>
    <w:rsid w:val="005153A7"/>
    <w:rsid w:val="005219CF"/>
    <w:rsid w:val="00534B59"/>
    <w:rsid w:val="00535F50"/>
    <w:rsid w:val="0053618A"/>
    <w:rsid w:val="00536759"/>
    <w:rsid w:val="00537784"/>
    <w:rsid w:val="00537C62"/>
    <w:rsid w:val="00546970"/>
    <w:rsid w:val="00554E19"/>
    <w:rsid w:val="0056121F"/>
    <w:rsid w:val="0056444C"/>
    <w:rsid w:val="00572505"/>
    <w:rsid w:val="00582809"/>
    <w:rsid w:val="00583D64"/>
    <w:rsid w:val="0058798C"/>
    <w:rsid w:val="005900FA"/>
    <w:rsid w:val="005935A4"/>
    <w:rsid w:val="00593F28"/>
    <w:rsid w:val="005948C2"/>
    <w:rsid w:val="00595DCA"/>
    <w:rsid w:val="00596724"/>
    <w:rsid w:val="0059684C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D5D73"/>
    <w:rsid w:val="005E385F"/>
    <w:rsid w:val="005E5B81"/>
    <w:rsid w:val="005F2CB1"/>
    <w:rsid w:val="005F3025"/>
    <w:rsid w:val="005F40DF"/>
    <w:rsid w:val="005F618C"/>
    <w:rsid w:val="005F70BD"/>
    <w:rsid w:val="0060283C"/>
    <w:rsid w:val="00604F14"/>
    <w:rsid w:val="006056A7"/>
    <w:rsid w:val="00611B83"/>
    <w:rsid w:val="00613257"/>
    <w:rsid w:val="00620A71"/>
    <w:rsid w:val="00620D80"/>
    <w:rsid w:val="006234A6"/>
    <w:rsid w:val="00630001"/>
    <w:rsid w:val="006311B3"/>
    <w:rsid w:val="0063284C"/>
    <w:rsid w:val="00634B3F"/>
    <w:rsid w:val="00635BA2"/>
    <w:rsid w:val="00636398"/>
    <w:rsid w:val="006368D3"/>
    <w:rsid w:val="006377EC"/>
    <w:rsid w:val="0064151F"/>
    <w:rsid w:val="00641533"/>
    <w:rsid w:val="0064208D"/>
    <w:rsid w:val="00643475"/>
    <w:rsid w:val="0064396A"/>
    <w:rsid w:val="00645CD3"/>
    <w:rsid w:val="0064624E"/>
    <w:rsid w:val="00650AB9"/>
    <w:rsid w:val="00655733"/>
    <w:rsid w:val="00655ACD"/>
    <w:rsid w:val="00656A92"/>
    <w:rsid w:val="00656DDE"/>
    <w:rsid w:val="0065798B"/>
    <w:rsid w:val="0066011D"/>
    <w:rsid w:val="006607C0"/>
    <w:rsid w:val="00661304"/>
    <w:rsid w:val="006613A6"/>
    <w:rsid w:val="00662611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676D"/>
    <w:rsid w:val="006771F9"/>
    <w:rsid w:val="006776D7"/>
    <w:rsid w:val="00681003"/>
    <w:rsid w:val="006817C9"/>
    <w:rsid w:val="00682888"/>
    <w:rsid w:val="00683ECE"/>
    <w:rsid w:val="0068600B"/>
    <w:rsid w:val="006911F1"/>
    <w:rsid w:val="006948FE"/>
    <w:rsid w:val="00695FC2"/>
    <w:rsid w:val="00696949"/>
    <w:rsid w:val="00697052"/>
    <w:rsid w:val="0069747B"/>
    <w:rsid w:val="006A46FB"/>
    <w:rsid w:val="006A5E28"/>
    <w:rsid w:val="006A661B"/>
    <w:rsid w:val="006A697B"/>
    <w:rsid w:val="006A7AFF"/>
    <w:rsid w:val="006B1816"/>
    <w:rsid w:val="006B2099"/>
    <w:rsid w:val="006B50CF"/>
    <w:rsid w:val="006B5EDB"/>
    <w:rsid w:val="006C03B8"/>
    <w:rsid w:val="006C40C9"/>
    <w:rsid w:val="006C5EC9"/>
    <w:rsid w:val="006C6059"/>
    <w:rsid w:val="006C7522"/>
    <w:rsid w:val="006D026B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73A"/>
    <w:rsid w:val="006E7D3B"/>
    <w:rsid w:val="006F1B70"/>
    <w:rsid w:val="006F341D"/>
    <w:rsid w:val="006F3CDE"/>
    <w:rsid w:val="006F581A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1B32"/>
    <w:rsid w:val="007257D0"/>
    <w:rsid w:val="00726202"/>
    <w:rsid w:val="00726EA6"/>
    <w:rsid w:val="00727208"/>
    <w:rsid w:val="00727680"/>
    <w:rsid w:val="0073155A"/>
    <w:rsid w:val="00731A84"/>
    <w:rsid w:val="00733627"/>
    <w:rsid w:val="007348B1"/>
    <w:rsid w:val="007362A6"/>
    <w:rsid w:val="00736D7D"/>
    <w:rsid w:val="00740E58"/>
    <w:rsid w:val="007445A0"/>
    <w:rsid w:val="0074524B"/>
    <w:rsid w:val="00747D8B"/>
    <w:rsid w:val="00751228"/>
    <w:rsid w:val="00753AD6"/>
    <w:rsid w:val="007571E1"/>
    <w:rsid w:val="00757E29"/>
    <w:rsid w:val="007604B2"/>
    <w:rsid w:val="00761996"/>
    <w:rsid w:val="00765281"/>
    <w:rsid w:val="00766BAD"/>
    <w:rsid w:val="007729A2"/>
    <w:rsid w:val="007747B3"/>
    <w:rsid w:val="007755F2"/>
    <w:rsid w:val="00776703"/>
    <w:rsid w:val="00776971"/>
    <w:rsid w:val="00780A80"/>
    <w:rsid w:val="0078177E"/>
    <w:rsid w:val="0078304C"/>
    <w:rsid w:val="00783673"/>
    <w:rsid w:val="00785490"/>
    <w:rsid w:val="007921D3"/>
    <w:rsid w:val="007925EA"/>
    <w:rsid w:val="00793CD8"/>
    <w:rsid w:val="00794552"/>
    <w:rsid w:val="00795C92"/>
    <w:rsid w:val="00796231"/>
    <w:rsid w:val="00797173"/>
    <w:rsid w:val="007A1CB3"/>
    <w:rsid w:val="007A306F"/>
    <w:rsid w:val="007A35B0"/>
    <w:rsid w:val="007A3C1E"/>
    <w:rsid w:val="007A43A6"/>
    <w:rsid w:val="007A44B6"/>
    <w:rsid w:val="007A58A6"/>
    <w:rsid w:val="007B23C8"/>
    <w:rsid w:val="007B3D2D"/>
    <w:rsid w:val="007B50AE"/>
    <w:rsid w:val="007B51DF"/>
    <w:rsid w:val="007B5BE7"/>
    <w:rsid w:val="007C05DD"/>
    <w:rsid w:val="007C3D18"/>
    <w:rsid w:val="007C60BF"/>
    <w:rsid w:val="007C6A07"/>
    <w:rsid w:val="007C75A1"/>
    <w:rsid w:val="007C77A5"/>
    <w:rsid w:val="007D04E5"/>
    <w:rsid w:val="007D076C"/>
    <w:rsid w:val="007D3464"/>
    <w:rsid w:val="007D5901"/>
    <w:rsid w:val="007D7526"/>
    <w:rsid w:val="007E4610"/>
    <w:rsid w:val="007E4715"/>
    <w:rsid w:val="007E505B"/>
    <w:rsid w:val="007E7091"/>
    <w:rsid w:val="00803DAC"/>
    <w:rsid w:val="00803FAE"/>
    <w:rsid w:val="0080605F"/>
    <w:rsid w:val="00807786"/>
    <w:rsid w:val="00811FCB"/>
    <w:rsid w:val="00812711"/>
    <w:rsid w:val="0081491B"/>
    <w:rsid w:val="008158D6"/>
    <w:rsid w:val="00817196"/>
    <w:rsid w:val="008235DB"/>
    <w:rsid w:val="00824AB4"/>
    <w:rsid w:val="00825C42"/>
    <w:rsid w:val="00825D25"/>
    <w:rsid w:val="00827D6F"/>
    <w:rsid w:val="00832E74"/>
    <w:rsid w:val="008376AC"/>
    <w:rsid w:val="00841994"/>
    <w:rsid w:val="008444E8"/>
    <w:rsid w:val="00844E80"/>
    <w:rsid w:val="00846E43"/>
    <w:rsid w:val="00846FE7"/>
    <w:rsid w:val="00856911"/>
    <w:rsid w:val="008677FD"/>
    <w:rsid w:val="008706D4"/>
    <w:rsid w:val="00870F8A"/>
    <w:rsid w:val="008719A4"/>
    <w:rsid w:val="00871D23"/>
    <w:rsid w:val="00873CCC"/>
    <w:rsid w:val="00874312"/>
    <w:rsid w:val="0087437C"/>
    <w:rsid w:val="00875965"/>
    <w:rsid w:val="00875CD7"/>
    <w:rsid w:val="00876B4D"/>
    <w:rsid w:val="00877F18"/>
    <w:rsid w:val="00890C0E"/>
    <w:rsid w:val="008941E3"/>
    <w:rsid w:val="00894A88"/>
    <w:rsid w:val="00895386"/>
    <w:rsid w:val="00896FCE"/>
    <w:rsid w:val="008A21FF"/>
    <w:rsid w:val="008A2CE2"/>
    <w:rsid w:val="008A30AC"/>
    <w:rsid w:val="008A44B8"/>
    <w:rsid w:val="008A51A8"/>
    <w:rsid w:val="008A54C7"/>
    <w:rsid w:val="008A75D0"/>
    <w:rsid w:val="008A77D8"/>
    <w:rsid w:val="008B0483"/>
    <w:rsid w:val="008B120C"/>
    <w:rsid w:val="008B2DB9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0992"/>
    <w:rsid w:val="008D1B04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8F6EFF"/>
    <w:rsid w:val="00902350"/>
    <w:rsid w:val="0090336B"/>
    <w:rsid w:val="009053AA"/>
    <w:rsid w:val="0090640A"/>
    <w:rsid w:val="00906939"/>
    <w:rsid w:val="00910B7D"/>
    <w:rsid w:val="00911DFB"/>
    <w:rsid w:val="009139D9"/>
    <w:rsid w:val="00914AD8"/>
    <w:rsid w:val="00916079"/>
    <w:rsid w:val="00917CE9"/>
    <w:rsid w:val="00917D13"/>
    <w:rsid w:val="0092024A"/>
    <w:rsid w:val="0092075B"/>
    <w:rsid w:val="00920BF2"/>
    <w:rsid w:val="00922010"/>
    <w:rsid w:val="00931BD9"/>
    <w:rsid w:val="00933F76"/>
    <w:rsid w:val="00934355"/>
    <w:rsid w:val="009368F3"/>
    <w:rsid w:val="009404E1"/>
    <w:rsid w:val="00941636"/>
    <w:rsid w:val="00942A1F"/>
    <w:rsid w:val="00942ECE"/>
    <w:rsid w:val="00943742"/>
    <w:rsid w:val="00945C05"/>
    <w:rsid w:val="00946945"/>
    <w:rsid w:val="00947713"/>
    <w:rsid w:val="00947DC1"/>
    <w:rsid w:val="00950DE7"/>
    <w:rsid w:val="00950F61"/>
    <w:rsid w:val="00953920"/>
    <w:rsid w:val="00953D47"/>
    <w:rsid w:val="0095681E"/>
    <w:rsid w:val="009568C9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2F98"/>
    <w:rsid w:val="00994DCA"/>
    <w:rsid w:val="009960EC"/>
    <w:rsid w:val="009970DD"/>
    <w:rsid w:val="009A0FBA"/>
    <w:rsid w:val="009A1266"/>
    <w:rsid w:val="009A1601"/>
    <w:rsid w:val="009A3754"/>
    <w:rsid w:val="009A3BB6"/>
    <w:rsid w:val="009A462D"/>
    <w:rsid w:val="009A5CBA"/>
    <w:rsid w:val="009B1F30"/>
    <w:rsid w:val="009B3310"/>
    <w:rsid w:val="009B3AC2"/>
    <w:rsid w:val="009B4DF4"/>
    <w:rsid w:val="009B564E"/>
    <w:rsid w:val="009B78F8"/>
    <w:rsid w:val="009B7E87"/>
    <w:rsid w:val="009C0169"/>
    <w:rsid w:val="009C2A56"/>
    <w:rsid w:val="009C403E"/>
    <w:rsid w:val="009D4FF0"/>
    <w:rsid w:val="009D703C"/>
    <w:rsid w:val="009D718F"/>
    <w:rsid w:val="009E068F"/>
    <w:rsid w:val="009E0C8B"/>
    <w:rsid w:val="009E1031"/>
    <w:rsid w:val="009E14E0"/>
    <w:rsid w:val="009E35DB"/>
    <w:rsid w:val="009E47A3"/>
    <w:rsid w:val="009E515C"/>
    <w:rsid w:val="009F08F3"/>
    <w:rsid w:val="009F344F"/>
    <w:rsid w:val="009F350D"/>
    <w:rsid w:val="00A01CD8"/>
    <w:rsid w:val="00A031D8"/>
    <w:rsid w:val="00A046B9"/>
    <w:rsid w:val="00A048A8"/>
    <w:rsid w:val="00A04F49"/>
    <w:rsid w:val="00A05B40"/>
    <w:rsid w:val="00A13E54"/>
    <w:rsid w:val="00A155AF"/>
    <w:rsid w:val="00A17F63"/>
    <w:rsid w:val="00A2193B"/>
    <w:rsid w:val="00A2351A"/>
    <w:rsid w:val="00A264A9"/>
    <w:rsid w:val="00A26DCF"/>
    <w:rsid w:val="00A27785"/>
    <w:rsid w:val="00A30187"/>
    <w:rsid w:val="00A3448A"/>
    <w:rsid w:val="00A34EA8"/>
    <w:rsid w:val="00A36297"/>
    <w:rsid w:val="00A37627"/>
    <w:rsid w:val="00A37C8C"/>
    <w:rsid w:val="00A41E2B"/>
    <w:rsid w:val="00A43E0F"/>
    <w:rsid w:val="00A45B74"/>
    <w:rsid w:val="00A52E1D"/>
    <w:rsid w:val="00A5433D"/>
    <w:rsid w:val="00A61499"/>
    <w:rsid w:val="00A62A77"/>
    <w:rsid w:val="00A63483"/>
    <w:rsid w:val="00A65208"/>
    <w:rsid w:val="00A657D7"/>
    <w:rsid w:val="00A660AC"/>
    <w:rsid w:val="00A67E6C"/>
    <w:rsid w:val="00A71B99"/>
    <w:rsid w:val="00A739D0"/>
    <w:rsid w:val="00A761D4"/>
    <w:rsid w:val="00A77EC4"/>
    <w:rsid w:val="00A85165"/>
    <w:rsid w:val="00A91728"/>
    <w:rsid w:val="00A91BE7"/>
    <w:rsid w:val="00A92879"/>
    <w:rsid w:val="00A9442A"/>
    <w:rsid w:val="00A94561"/>
    <w:rsid w:val="00AA016F"/>
    <w:rsid w:val="00AA1E90"/>
    <w:rsid w:val="00AA1ED6"/>
    <w:rsid w:val="00AA2436"/>
    <w:rsid w:val="00AA28D5"/>
    <w:rsid w:val="00AA37EE"/>
    <w:rsid w:val="00AA51D6"/>
    <w:rsid w:val="00AA644B"/>
    <w:rsid w:val="00AB0BC8"/>
    <w:rsid w:val="00AB11CA"/>
    <w:rsid w:val="00AB14D9"/>
    <w:rsid w:val="00AB4AB8"/>
    <w:rsid w:val="00AB655E"/>
    <w:rsid w:val="00AB6F75"/>
    <w:rsid w:val="00AC007F"/>
    <w:rsid w:val="00AC2ECD"/>
    <w:rsid w:val="00AC3119"/>
    <w:rsid w:val="00AC3220"/>
    <w:rsid w:val="00AC49FB"/>
    <w:rsid w:val="00AC5A10"/>
    <w:rsid w:val="00AD0AA3"/>
    <w:rsid w:val="00AD109A"/>
    <w:rsid w:val="00AD2ED0"/>
    <w:rsid w:val="00AD3F94"/>
    <w:rsid w:val="00AD4A5A"/>
    <w:rsid w:val="00AE0770"/>
    <w:rsid w:val="00AE131B"/>
    <w:rsid w:val="00AE27AC"/>
    <w:rsid w:val="00AE3D06"/>
    <w:rsid w:val="00AE40E0"/>
    <w:rsid w:val="00AE4DBA"/>
    <w:rsid w:val="00AE4F07"/>
    <w:rsid w:val="00AF1C5D"/>
    <w:rsid w:val="00AF3C0C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60EF"/>
    <w:rsid w:val="00B2757F"/>
    <w:rsid w:val="00B2763F"/>
    <w:rsid w:val="00B27AAC"/>
    <w:rsid w:val="00B30929"/>
    <w:rsid w:val="00B35A66"/>
    <w:rsid w:val="00B372AA"/>
    <w:rsid w:val="00B40445"/>
    <w:rsid w:val="00B409E0"/>
    <w:rsid w:val="00B41888"/>
    <w:rsid w:val="00B45A52"/>
    <w:rsid w:val="00B46175"/>
    <w:rsid w:val="00B548B7"/>
    <w:rsid w:val="00B570C4"/>
    <w:rsid w:val="00B575B5"/>
    <w:rsid w:val="00B664C7"/>
    <w:rsid w:val="00B713D8"/>
    <w:rsid w:val="00B739F6"/>
    <w:rsid w:val="00B76A62"/>
    <w:rsid w:val="00B81A6C"/>
    <w:rsid w:val="00B85DE5"/>
    <w:rsid w:val="00B862F9"/>
    <w:rsid w:val="00B874F6"/>
    <w:rsid w:val="00B87AB0"/>
    <w:rsid w:val="00B90D33"/>
    <w:rsid w:val="00B90F73"/>
    <w:rsid w:val="00B93B59"/>
    <w:rsid w:val="00B9406A"/>
    <w:rsid w:val="00BA2280"/>
    <w:rsid w:val="00BA2A08"/>
    <w:rsid w:val="00BA56D2"/>
    <w:rsid w:val="00BA5CDC"/>
    <w:rsid w:val="00BA76E0"/>
    <w:rsid w:val="00BB2A25"/>
    <w:rsid w:val="00BB51E9"/>
    <w:rsid w:val="00BB597A"/>
    <w:rsid w:val="00BB7319"/>
    <w:rsid w:val="00BC0402"/>
    <w:rsid w:val="00BC0FDC"/>
    <w:rsid w:val="00BC276A"/>
    <w:rsid w:val="00BC3053"/>
    <w:rsid w:val="00BC4D2E"/>
    <w:rsid w:val="00BC770C"/>
    <w:rsid w:val="00BD48AC"/>
    <w:rsid w:val="00BD5F1A"/>
    <w:rsid w:val="00BE1234"/>
    <w:rsid w:val="00BE2FA6"/>
    <w:rsid w:val="00BE333F"/>
    <w:rsid w:val="00BE58C8"/>
    <w:rsid w:val="00BE7406"/>
    <w:rsid w:val="00BE7603"/>
    <w:rsid w:val="00BF3279"/>
    <w:rsid w:val="00BF3361"/>
    <w:rsid w:val="00BF723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4ECE"/>
    <w:rsid w:val="00C154BB"/>
    <w:rsid w:val="00C17528"/>
    <w:rsid w:val="00C279B5"/>
    <w:rsid w:val="00C27C45"/>
    <w:rsid w:val="00C3719D"/>
    <w:rsid w:val="00C37CB2"/>
    <w:rsid w:val="00C4333C"/>
    <w:rsid w:val="00C450BC"/>
    <w:rsid w:val="00C473A5"/>
    <w:rsid w:val="00C54995"/>
    <w:rsid w:val="00C54D41"/>
    <w:rsid w:val="00C559F1"/>
    <w:rsid w:val="00C60783"/>
    <w:rsid w:val="00C64672"/>
    <w:rsid w:val="00C66140"/>
    <w:rsid w:val="00C70697"/>
    <w:rsid w:val="00C72093"/>
    <w:rsid w:val="00C72EF4"/>
    <w:rsid w:val="00C744FE"/>
    <w:rsid w:val="00C75D2F"/>
    <w:rsid w:val="00C767BE"/>
    <w:rsid w:val="00C76E3C"/>
    <w:rsid w:val="00C76F7A"/>
    <w:rsid w:val="00C81568"/>
    <w:rsid w:val="00C832FC"/>
    <w:rsid w:val="00C86C8D"/>
    <w:rsid w:val="00C9027A"/>
    <w:rsid w:val="00C9068E"/>
    <w:rsid w:val="00C908DC"/>
    <w:rsid w:val="00C93814"/>
    <w:rsid w:val="00C93C4B"/>
    <w:rsid w:val="00C944AB"/>
    <w:rsid w:val="00C95B40"/>
    <w:rsid w:val="00CA0C4D"/>
    <w:rsid w:val="00CA1ED8"/>
    <w:rsid w:val="00CA76AC"/>
    <w:rsid w:val="00CB1185"/>
    <w:rsid w:val="00CB1F63"/>
    <w:rsid w:val="00CB7170"/>
    <w:rsid w:val="00CC040E"/>
    <w:rsid w:val="00CC08E2"/>
    <w:rsid w:val="00CC111F"/>
    <w:rsid w:val="00CC154A"/>
    <w:rsid w:val="00CC1F1D"/>
    <w:rsid w:val="00CC2011"/>
    <w:rsid w:val="00CC3EA0"/>
    <w:rsid w:val="00CC7B45"/>
    <w:rsid w:val="00CD1188"/>
    <w:rsid w:val="00CD2ED1"/>
    <w:rsid w:val="00CD337B"/>
    <w:rsid w:val="00CD38EB"/>
    <w:rsid w:val="00CE0424"/>
    <w:rsid w:val="00CE5488"/>
    <w:rsid w:val="00CE7561"/>
    <w:rsid w:val="00CF1354"/>
    <w:rsid w:val="00CF14DC"/>
    <w:rsid w:val="00CF3B1F"/>
    <w:rsid w:val="00CF3BF6"/>
    <w:rsid w:val="00CF625B"/>
    <w:rsid w:val="00CF687E"/>
    <w:rsid w:val="00CF6A30"/>
    <w:rsid w:val="00D0020D"/>
    <w:rsid w:val="00D0349B"/>
    <w:rsid w:val="00D052F2"/>
    <w:rsid w:val="00D060CF"/>
    <w:rsid w:val="00D0630E"/>
    <w:rsid w:val="00D07BD4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44A1A"/>
    <w:rsid w:val="00D45E00"/>
    <w:rsid w:val="00D546FF"/>
    <w:rsid w:val="00D54BC9"/>
    <w:rsid w:val="00D55AD5"/>
    <w:rsid w:val="00D576CA"/>
    <w:rsid w:val="00D61AF5"/>
    <w:rsid w:val="00D652B5"/>
    <w:rsid w:val="00D66155"/>
    <w:rsid w:val="00D661EF"/>
    <w:rsid w:val="00D708B0"/>
    <w:rsid w:val="00D70DE4"/>
    <w:rsid w:val="00D77B1D"/>
    <w:rsid w:val="00D8021F"/>
    <w:rsid w:val="00D80383"/>
    <w:rsid w:val="00D81996"/>
    <w:rsid w:val="00D81D32"/>
    <w:rsid w:val="00D823C6"/>
    <w:rsid w:val="00D8327F"/>
    <w:rsid w:val="00D86CA3"/>
    <w:rsid w:val="00D871CE"/>
    <w:rsid w:val="00D874C0"/>
    <w:rsid w:val="00D9021F"/>
    <w:rsid w:val="00D9196D"/>
    <w:rsid w:val="00D92982"/>
    <w:rsid w:val="00DA305E"/>
    <w:rsid w:val="00DA5417"/>
    <w:rsid w:val="00DA5524"/>
    <w:rsid w:val="00DA56E8"/>
    <w:rsid w:val="00DA6832"/>
    <w:rsid w:val="00DB0A9F"/>
    <w:rsid w:val="00DB377D"/>
    <w:rsid w:val="00DC2D36"/>
    <w:rsid w:val="00DC53EF"/>
    <w:rsid w:val="00DD32C2"/>
    <w:rsid w:val="00DD3D5F"/>
    <w:rsid w:val="00DE5608"/>
    <w:rsid w:val="00DE58D0"/>
    <w:rsid w:val="00DE654F"/>
    <w:rsid w:val="00DE6D40"/>
    <w:rsid w:val="00DF0B6E"/>
    <w:rsid w:val="00DF15E0"/>
    <w:rsid w:val="00DF21A2"/>
    <w:rsid w:val="00DF37A0"/>
    <w:rsid w:val="00DF3938"/>
    <w:rsid w:val="00E02906"/>
    <w:rsid w:val="00E0293E"/>
    <w:rsid w:val="00E110E7"/>
    <w:rsid w:val="00E11B20"/>
    <w:rsid w:val="00E17FA2"/>
    <w:rsid w:val="00E22330"/>
    <w:rsid w:val="00E260F0"/>
    <w:rsid w:val="00E30B5A"/>
    <w:rsid w:val="00E3123D"/>
    <w:rsid w:val="00E31461"/>
    <w:rsid w:val="00E31D43"/>
    <w:rsid w:val="00E32608"/>
    <w:rsid w:val="00E33DD0"/>
    <w:rsid w:val="00E34188"/>
    <w:rsid w:val="00E34B6E"/>
    <w:rsid w:val="00E35559"/>
    <w:rsid w:val="00E368AF"/>
    <w:rsid w:val="00E3723A"/>
    <w:rsid w:val="00E37860"/>
    <w:rsid w:val="00E446F1"/>
    <w:rsid w:val="00E46886"/>
    <w:rsid w:val="00E471CB"/>
    <w:rsid w:val="00E47AEF"/>
    <w:rsid w:val="00E53B75"/>
    <w:rsid w:val="00E54E3B"/>
    <w:rsid w:val="00E57565"/>
    <w:rsid w:val="00E63838"/>
    <w:rsid w:val="00E64434"/>
    <w:rsid w:val="00E67C51"/>
    <w:rsid w:val="00E67F8F"/>
    <w:rsid w:val="00E71BC9"/>
    <w:rsid w:val="00E72EFC"/>
    <w:rsid w:val="00E758EC"/>
    <w:rsid w:val="00E8234C"/>
    <w:rsid w:val="00E83AA9"/>
    <w:rsid w:val="00E83D25"/>
    <w:rsid w:val="00E85928"/>
    <w:rsid w:val="00E87822"/>
    <w:rsid w:val="00E90395"/>
    <w:rsid w:val="00E90E49"/>
    <w:rsid w:val="00E917F9"/>
    <w:rsid w:val="00E92648"/>
    <w:rsid w:val="00E9291C"/>
    <w:rsid w:val="00E93FFE"/>
    <w:rsid w:val="00E94F8A"/>
    <w:rsid w:val="00E955AA"/>
    <w:rsid w:val="00E9730C"/>
    <w:rsid w:val="00EA3CEE"/>
    <w:rsid w:val="00EA7A41"/>
    <w:rsid w:val="00EB077B"/>
    <w:rsid w:val="00EB4EA2"/>
    <w:rsid w:val="00EB5D89"/>
    <w:rsid w:val="00EC24D5"/>
    <w:rsid w:val="00EC27C6"/>
    <w:rsid w:val="00EC4207"/>
    <w:rsid w:val="00EC5653"/>
    <w:rsid w:val="00EC68D6"/>
    <w:rsid w:val="00EC71CE"/>
    <w:rsid w:val="00ED1006"/>
    <w:rsid w:val="00ED2544"/>
    <w:rsid w:val="00EF18FE"/>
    <w:rsid w:val="00EF4B4B"/>
    <w:rsid w:val="00EF5787"/>
    <w:rsid w:val="00EF60D0"/>
    <w:rsid w:val="00F04A38"/>
    <w:rsid w:val="00F0528D"/>
    <w:rsid w:val="00F06C67"/>
    <w:rsid w:val="00F06DFD"/>
    <w:rsid w:val="00F071D1"/>
    <w:rsid w:val="00F07533"/>
    <w:rsid w:val="00F0755B"/>
    <w:rsid w:val="00F10629"/>
    <w:rsid w:val="00F1081B"/>
    <w:rsid w:val="00F15FA5"/>
    <w:rsid w:val="00F209B7"/>
    <w:rsid w:val="00F2376F"/>
    <w:rsid w:val="00F243D8"/>
    <w:rsid w:val="00F26D07"/>
    <w:rsid w:val="00F30828"/>
    <w:rsid w:val="00F313D6"/>
    <w:rsid w:val="00F33E82"/>
    <w:rsid w:val="00F36150"/>
    <w:rsid w:val="00F40F0C"/>
    <w:rsid w:val="00F41896"/>
    <w:rsid w:val="00F4766C"/>
    <w:rsid w:val="00F5060E"/>
    <w:rsid w:val="00F507D1"/>
    <w:rsid w:val="00F519CE"/>
    <w:rsid w:val="00F51ADA"/>
    <w:rsid w:val="00F51AF2"/>
    <w:rsid w:val="00F60203"/>
    <w:rsid w:val="00F607C5"/>
    <w:rsid w:val="00F60DEA"/>
    <w:rsid w:val="00F62A87"/>
    <w:rsid w:val="00F6302A"/>
    <w:rsid w:val="00F63950"/>
    <w:rsid w:val="00F646CC"/>
    <w:rsid w:val="00F64C2B"/>
    <w:rsid w:val="00F651BE"/>
    <w:rsid w:val="00F67F53"/>
    <w:rsid w:val="00F703BE"/>
    <w:rsid w:val="00F71F69"/>
    <w:rsid w:val="00F72757"/>
    <w:rsid w:val="00F72B72"/>
    <w:rsid w:val="00F738DA"/>
    <w:rsid w:val="00F74BB9"/>
    <w:rsid w:val="00F75582"/>
    <w:rsid w:val="00F76DA9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3312"/>
    <w:rsid w:val="00FB4C80"/>
    <w:rsid w:val="00FB6A6A"/>
    <w:rsid w:val="00FC5FCB"/>
    <w:rsid w:val="00FC7429"/>
    <w:rsid w:val="00FD07F6"/>
    <w:rsid w:val="00FD1EC8"/>
    <w:rsid w:val="00FD47ED"/>
    <w:rsid w:val="00FD74DB"/>
    <w:rsid w:val="00FD7660"/>
    <w:rsid w:val="00FE0655"/>
    <w:rsid w:val="00FE2365"/>
    <w:rsid w:val="00FE33FC"/>
    <w:rsid w:val="00FE37D7"/>
    <w:rsid w:val="00FE4C7B"/>
    <w:rsid w:val="00FE7336"/>
    <w:rsid w:val="00FE787C"/>
    <w:rsid w:val="00FF3695"/>
    <w:rsid w:val="00FF45A5"/>
    <w:rsid w:val="00FF470D"/>
    <w:rsid w:val="00FF4774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uiPriority="99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 w:uiPriority="99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 w:uiPriority="99" w:qFormat="1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99" w:qFormat="1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2361A4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ink w:val="ReferenceChar"/>
    <w:qFormat/>
    <w:locked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qFormat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locked/>
    <w:rsid w:val="008D00A5"/>
    <w:pPr>
      <w:jc w:val="center"/>
    </w:pPr>
  </w:style>
  <w:style w:type="paragraph" w:customStyle="1" w:styleId="TAH">
    <w:name w:val="TAH"/>
    <w:basedOn w:val="TAC"/>
    <w:link w:val="TAHCar"/>
    <w:qFormat/>
    <w:locked/>
    <w:rsid w:val="008D00A5"/>
    <w:rPr>
      <w:b/>
    </w:rPr>
  </w:style>
  <w:style w:type="paragraph" w:customStyle="1" w:styleId="TAN">
    <w:name w:val="TAN"/>
    <w:basedOn w:val="TAL"/>
    <w:qFormat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uiPriority w:val="99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ê¥¹¥È¶ÎÂä Char,¥¡¡¡¡ì¬º¥¹¥È¶ÎÂä Char,ÁÐ³ö¶ÎÂä Char,列表段落1 Char,—ño’i—Ž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99"/>
    <w:qFormat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customStyle="1" w:styleId="ReferenceChar">
    <w:name w:val="Reference Char"/>
    <w:link w:val="Reference"/>
    <w:rsid w:val="00890C0E"/>
    <w:rPr>
      <w:rFonts w:ascii="Arial" w:eastAsiaTheme="minorHAnsi" w:hAnsi="Arial" w:cstheme="minorBidi"/>
      <w:szCs w:val="22"/>
      <w:lang w:val="en-US" w:eastAsia="zh-CN"/>
    </w:rPr>
  </w:style>
  <w:style w:type="character" w:styleId="UnresolvedMention">
    <w:name w:val="Unresolved Mention"/>
    <w:basedOn w:val="DefaultParagraphFont"/>
    <w:uiPriority w:val="99"/>
    <w:unhideWhenUsed/>
    <w:rsid w:val="00950F61"/>
    <w:rPr>
      <w:color w:val="605E5C"/>
      <w:shd w:val="clear" w:color="auto" w:fill="E1DFDD"/>
    </w:rPr>
  </w:style>
  <w:style w:type="paragraph" w:customStyle="1" w:styleId="PropObs">
    <w:name w:val="PropObs"/>
    <w:basedOn w:val="Normal"/>
    <w:link w:val="PropObsChar"/>
    <w:qFormat/>
    <w:rsid w:val="0065798B"/>
    <w:pPr>
      <w:numPr>
        <w:numId w:val="13"/>
      </w:numPr>
    </w:pPr>
    <w:rPr>
      <w:rFonts w:ascii="Calibri" w:hAnsi="Calibri"/>
      <w:b/>
      <w:kern w:val="2"/>
      <w:sz w:val="22"/>
      <w:lang w:eastAsia="sv-SE"/>
      <w14:ligatures w14:val="standardContextual"/>
    </w:rPr>
  </w:style>
  <w:style w:type="character" w:customStyle="1" w:styleId="maintextChar">
    <w:name w:val="main text Char"/>
    <w:link w:val="maintext"/>
    <w:qFormat/>
    <w:rsid w:val="00753AD6"/>
    <w:rPr>
      <w:rFonts w:ascii="Times New Roman" w:eastAsia="Malgun Gothic" w:hAnsi="Times New Roman" w:cs="Batang"/>
      <w:lang w:eastAsia="ko-KR"/>
    </w:rPr>
  </w:style>
  <w:style w:type="paragraph" w:customStyle="1" w:styleId="maintext">
    <w:name w:val="main text"/>
    <w:basedOn w:val="Normal"/>
    <w:link w:val="maintextChar"/>
    <w:qFormat/>
    <w:rsid w:val="00753AD6"/>
    <w:pPr>
      <w:spacing w:before="60" w:after="60" w:line="288" w:lineRule="auto"/>
      <w:ind w:firstLineChars="200" w:firstLine="200"/>
    </w:pPr>
    <w:rPr>
      <w:rFonts w:ascii="Times New Roman" w:eastAsia="Malgun Gothic" w:hAnsi="Times New Roman" w:cs="Batang"/>
      <w:szCs w:val="20"/>
      <w:lang w:val="en-GB" w:eastAsia="ko-KR"/>
    </w:rPr>
  </w:style>
  <w:style w:type="numbering" w:customStyle="1" w:styleId="NoList1">
    <w:name w:val="No List1"/>
    <w:next w:val="NoList"/>
    <w:uiPriority w:val="99"/>
    <w:semiHidden/>
    <w:unhideWhenUsed/>
    <w:rsid w:val="008B2DB9"/>
  </w:style>
  <w:style w:type="paragraph" w:customStyle="1" w:styleId="Pa10">
    <w:name w:val="Pa10"/>
    <w:basedOn w:val="Normal"/>
    <w:next w:val="Normal"/>
    <w:uiPriority w:val="99"/>
    <w:rsid w:val="008B2DB9"/>
    <w:pPr>
      <w:spacing w:after="0" w:line="181" w:lineRule="atLeast"/>
    </w:pPr>
    <w:rPr>
      <w:rFonts w:ascii="ClassicoURW" w:eastAsia="MS Gothic" w:hAnsi="ClassicoURW" w:cs="Times New Roman"/>
      <w:sz w:val="24"/>
      <w:szCs w:val="20"/>
      <w:lang w:val="en-GB" w:eastAsia="ja-JP"/>
    </w:rPr>
  </w:style>
  <w:style w:type="character" w:customStyle="1" w:styleId="IvDInstructiontextChar">
    <w:name w:val="IvD Instructiontext Char"/>
    <w:link w:val="IvDInstructiontext"/>
    <w:uiPriority w:val="99"/>
    <w:locked/>
    <w:rsid w:val="008B2DB9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8B2D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eastAsia="Times New Roman" w:cs="Arial"/>
      <w:i/>
      <w:color w:val="7F7F7F" w:themeColor="text1" w:themeTint="80"/>
      <w:spacing w:val="2"/>
      <w:sz w:val="18"/>
      <w:szCs w:val="18"/>
      <w:lang w:val="en-GB" w:eastAsia="en-GB"/>
    </w:rPr>
  </w:style>
  <w:style w:type="character" w:customStyle="1" w:styleId="IvDbodytextChar">
    <w:name w:val="IvD bodytext Char"/>
    <w:basedOn w:val="DefaultParagraphFont"/>
    <w:link w:val="IvDbodytext"/>
    <w:locked/>
    <w:rsid w:val="008B2DB9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8B2D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eastAsia="Times New Roman" w:cs="Arial"/>
      <w:spacing w:val="2"/>
      <w:szCs w:val="20"/>
      <w:lang w:val="en-GB" w:eastAsia="en-GB"/>
    </w:rPr>
  </w:style>
  <w:style w:type="character" w:customStyle="1" w:styleId="PropObsChar">
    <w:name w:val="PropObs Char"/>
    <w:link w:val="PropObs"/>
    <w:rsid w:val="008B2DB9"/>
    <w:rPr>
      <w:rFonts w:ascii="Calibri" w:eastAsiaTheme="minorHAnsi" w:hAnsi="Calibri" w:cstheme="minorBidi"/>
      <w:b/>
      <w:kern w:val="2"/>
      <w:sz w:val="22"/>
      <w:szCs w:val="22"/>
      <w:lang w:val="en-US" w:eastAsia="sv-SE"/>
      <w14:ligatures w14:val="standardContextual"/>
    </w:rPr>
  </w:style>
  <w:style w:type="paragraph" w:styleId="NoSpacing">
    <w:name w:val="No Spacing"/>
    <w:uiPriority w:val="1"/>
    <w:qFormat/>
    <w:rsid w:val="008B2DB9"/>
    <w:pPr>
      <w:overflowPunct w:val="0"/>
      <w:autoSpaceDE w:val="0"/>
      <w:autoSpaceDN w:val="0"/>
      <w:adjustRightInd w:val="0"/>
      <w:textAlignment w:val="baseline"/>
    </w:pPr>
    <w:rPr>
      <w:rFonts w:ascii="Times New Roman" w:eastAsia="SimSu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8B2DB9"/>
    <w:pPr>
      <w:spacing w:before="100" w:beforeAutospacing="1" w:after="100" w:afterAutospacing="1" w:line="240" w:lineRule="auto"/>
    </w:pPr>
    <w:rPr>
      <w:rFonts w:ascii="Times New Roman" w:eastAsia="MS Gothic" w:hAnsi="Times New Roman" w:cs="Times New Roman"/>
      <w:sz w:val="24"/>
      <w:szCs w:val="20"/>
      <w:lang w:val="sv-SE" w:eastAsia="sv-SE"/>
    </w:rPr>
  </w:style>
  <w:style w:type="paragraph" w:customStyle="1" w:styleId="CharCharCharCharCharChar">
    <w:name w:val="Char Char Char Char Char Char"/>
    <w:semiHidden/>
    <w:rsid w:val="008B2DB9"/>
    <w:pPr>
      <w:keepNext/>
      <w:numPr>
        <w:numId w:val="19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greement">
    <w:name w:val="Agreement"/>
    <w:basedOn w:val="Normal"/>
    <w:rsid w:val="008B2DB9"/>
    <w:pPr>
      <w:numPr>
        <w:numId w:val="20"/>
      </w:numPr>
      <w:spacing w:before="60" w:after="0" w:line="240" w:lineRule="auto"/>
    </w:pPr>
    <w:rPr>
      <w:rFonts w:ascii="Times New Roman" w:eastAsia="MS Gothic" w:hAnsi="Times New Roman" w:cs="Arial"/>
      <w:b/>
      <w:bCs/>
      <w:sz w:val="24"/>
      <w:szCs w:val="20"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sid w:val="008B2DB9"/>
    <w:rPr>
      <w:color w:val="808080"/>
    </w:rPr>
  </w:style>
  <w:style w:type="paragraph" w:customStyle="1" w:styleId="textintend1">
    <w:name w:val="text intend 1"/>
    <w:basedOn w:val="Normal"/>
    <w:rsid w:val="008B2DB9"/>
    <w:pPr>
      <w:numPr>
        <w:numId w:val="21"/>
      </w:numPr>
      <w:spacing w:after="120" w:line="240" w:lineRule="auto"/>
    </w:pPr>
    <w:rPr>
      <w:rFonts w:ascii="Times New Roman" w:eastAsia="MS Gothic" w:hAnsi="Times New Roman" w:cs="Times New Roman"/>
      <w:sz w:val="24"/>
      <w:szCs w:val="20"/>
      <w:lang w:val="en-GB" w:eastAsia="ja-JP"/>
    </w:rPr>
  </w:style>
  <w:style w:type="character" w:customStyle="1" w:styleId="TACChar">
    <w:name w:val="TAC Char"/>
    <w:link w:val="TAC"/>
    <w:qFormat/>
    <w:locked/>
    <w:rsid w:val="008B2DB9"/>
    <w:rPr>
      <w:rFonts w:ascii="Arial" w:eastAsiaTheme="minorHAnsi" w:hAnsi="Arial" w:cstheme="minorBidi"/>
      <w:sz w:val="18"/>
      <w:szCs w:val="22"/>
      <w:lang w:val="x-none" w:eastAsia="x-none"/>
    </w:rPr>
  </w:style>
  <w:style w:type="paragraph" w:customStyle="1" w:styleId="Instructiontext">
    <w:name w:val="Instruction text"/>
    <w:basedOn w:val="BodyText"/>
    <w:link w:val="InstructiontextChar"/>
    <w:uiPriority w:val="99"/>
    <w:qFormat/>
    <w:rsid w:val="008B2D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ascii="Times New Roman" w:eastAsia="MS Gothic" w:hAnsi="Times New Roman" w:cs="Times New Roman"/>
      <w:i/>
      <w:color w:val="7F7F7F" w:themeColor="text1" w:themeTint="80"/>
      <w:spacing w:val="2"/>
      <w:sz w:val="18"/>
      <w:szCs w:val="18"/>
      <w:lang w:val="en-GB"/>
    </w:rPr>
  </w:style>
  <w:style w:type="character" w:customStyle="1" w:styleId="InstructiontextChar">
    <w:name w:val="Instruction text Char"/>
    <w:link w:val="Instructiontext"/>
    <w:uiPriority w:val="99"/>
    <w:rsid w:val="008B2DB9"/>
    <w:rPr>
      <w:rFonts w:ascii="Times New Roman" w:eastAsia="MS Gothic" w:hAnsi="Times New Roman"/>
      <w:i/>
      <w:color w:val="7F7F7F" w:themeColor="text1" w:themeTint="80"/>
      <w:spacing w:val="2"/>
      <w:sz w:val="18"/>
      <w:szCs w:val="18"/>
      <w:lang w:eastAsia="zh-CN"/>
    </w:rPr>
  </w:style>
  <w:style w:type="paragraph" w:customStyle="1" w:styleId="IvDtabletext">
    <w:name w:val="IvD tabletext"/>
    <w:basedOn w:val="BodyText"/>
    <w:link w:val="IvDtabletextChar"/>
    <w:qFormat/>
    <w:rsid w:val="008B2D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100" w:after="100" w:line="240" w:lineRule="auto"/>
    </w:pPr>
    <w:rPr>
      <w:rFonts w:ascii="Times New Roman" w:eastAsia="MS Gothic" w:hAnsi="Times New Roman" w:cs="Times New Roman"/>
      <w:spacing w:val="2"/>
      <w:sz w:val="24"/>
      <w:szCs w:val="20"/>
      <w:lang w:val="en-GB"/>
    </w:rPr>
  </w:style>
  <w:style w:type="character" w:customStyle="1" w:styleId="IvDtabletextChar">
    <w:name w:val="IvD tabletext Char"/>
    <w:basedOn w:val="DefaultParagraphFont"/>
    <w:link w:val="IvDtabletext"/>
    <w:rsid w:val="008B2DB9"/>
    <w:rPr>
      <w:rFonts w:ascii="Times New Roman" w:eastAsia="MS Gothic" w:hAnsi="Times New Roman"/>
      <w:spacing w:val="2"/>
      <w:sz w:val="24"/>
      <w:lang w:eastAsia="zh-CN"/>
    </w:rPr>
  </w:style>
  <w:style w:type="paragraph" w:styleId="Revision">
    <w:name w:val="Revision"/>
    <w:hidden/>
    <w:uiPriority w:val="99"/>
    <w:semiHidden/>
    <w:rsid w:val="008B2DB9"/>
    <w:rPr>
      <w:rFonts w:ascii="Times New Roman" w:eastAsia="SimSun" w:hAnsi="Times New Roman"/>
      <w:lang w:eastAsia="ja-JP"/>
    </w:rPr>
  </w:style>
  <w:style w:type="character" w:styleId="Mention">
    <w:name w:val="Mention"/>
    <w:basedOn w:val="DefaultParagraphFont"/>
    <w:uiPriority w:val="99"/>
    <w:unhideWhenUsed/>
    <w:rsid w:val="008B2DB9"/>
    <w:rPr>
      <w:color w:val="2B579A"/>
      <w:shd w:val="clear" w:color="auto" w:fill="E1DFDD"/>
    </w:rPr>
  </w:style>
  <w:style w:type="paragraph" w:customStyle="1" w:styleId="xmsonormal">
    <w:name w:val="x_msonormal"/>
    <w:basedOn w:val="Normal"/>
    <w:uiPriority w:val="99"/>
    <w:rsid w:val="008B2DB9"/>
    <w:pPr>
      <w:spacing w:after="0" w:line="240" w:lineRule="auto"/>
    </w:pPr>
    <w:rPr>
      <w:rFonts w:ascii="Yu Gothic" w:eastAsia="Yu Gothic" w:hAnsi="Yu Gothic" w:cs="Calibri"/>
      <w:sz w:val="21"/>
      <w:szCs w:val="21"/>
      <w:lang w:val="sv-SE" w:eastAsia="sv-SE"/>
    </w:rPr>
  </w:style>
  <w:style w:type="paragraph" w:customStyle="1" w:styleId="xmsolistparagraph">
    <w:name w:val="x_msolistparagraph"/>
    <w:basedOn w:val="Normal"/>
    <w:uiPriority w:val="99"/>
    <w:rsid w:val="008B2DB9"/>
    <w:pPr>
      <w:spacing w:after="0" w:line="240" w:lineRule="auto"/>
      <w:ind w:left="840"/>
    </w:pPr>
    <w:rPr>
      <w:rFonts w:ascii="Yu Gothic" w:eastAsia="Yu Gothic" w:hAnsi="Yu Gothic" w:cs="Calibri"/>
      <w:sz w:val="21"/>
      <w:szCs w:val="21"/>
      <w:lang w:val="sv-SE" w:eastAsia="sv-SE"/>
    </w:rPr>
  </w:style>
  <w:style w:type="character" w:customStyle="1" w:styleId="fontstyle01">
    <w:name w:val="fontstyle01"/>
    <w:qFormat/>
    <w:rsid w:val="008B2DB9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character" w:customStyle="1" w:styleId="TALChar">
    <w:name w:val="TAL Char"/>
    <w:basedOn w:val="DefaultParagraphFont"/>
    <w:rsid w:val="008B2DB9"/>
    <w:rPr>
      <w:rFonts w:asciiTheme="minorHAnsi" w:eastAsiaTheme="minorHAnsi" w:hAnsiTheme="minorHAnsi" w:cstheme="minorBidi"/>
      <w:sz w:val="18"/>
      <w:szCs w:val="22"/>
    </w:rPr>
  </w:style>
  <w:style w:type="character" w:customStyle="1" w:styleId="BodyText2Char1">
    <w:name w:val="Body Text 2 Char1"/>
    <w:qFormat/>
    <w:rsid w:val="008B2DB9"/>
    <w:rPr>
      <w:lang w:val="en-GB"/>
    </w:rPr>
  </w:style>
  <w:style w:type="paragraph" w:customStyle="1" w:styleId="Steps-8thset">
    <w:name w:val="Steps-8th set"/>
    <w:basedOn w:val="List2"/>
    <w:rsid w:val="008B2DB9"/>
    <w:pPr>
      <w:widowControl w:val="0"/>
      <w:numPr>
        <w:numId w:val="22"/>
      </w:numPr>
      <w:tabs>
        <w:tab w:val="clear" w:pos="936"/>
        <w:tab w:val="num" w:pos="360"/>
      </w:tabs>
      <w:spacing w:before="120" w:line="240" w:lineRule="auto"/>
      <w:ind w:left="720" w:hanging="360"/>
    </w:pPr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character" w:customStyle="1" w:styleId="Heading8Char1">
    <w:name w:val="Heading 8 Char1"/>
    <w:aliases w:val="Table Heading Char"/>
    <w:basedOn w:val="DefaultParagraphFont"/>
    <w:semiHidden/>
    <w:rsid w:val="008B2DB9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paragraph" w:customStyle="1" w:styleId="LGTdoc1">
    <w:name w:val="LGTdoc_제목1"/>
    <w:basedOn w:val="Normal"/>
    <w:qFormat/>
    <w:rsid w:val="008B2DB9"/>
    <w:pPr>
      <w:adjustRightInd w:val="0"/>
      <w:snapToGrid w:val="0"/>
      <w:spacing w:beforeLines="50" w:before="120" w:after="100" w:afterAutospacing="1" w:line="240" w:lineRule="auto"/>
      <w:jc w:val="both"/>
    </w:pPr>
    <w:rPr>
      <w:rFonts w:ascii="Times New Roman" w:eastAsia="Batang" w:hAnsi="Times New Roman" w:cs="Times New Roman"/>
      <w:b/>
      <w:sz w:val="28"/>
      <w:szCs w:val="20"/>
      <w:lang w:val="en-GB" w:eastAsia="ko-KR"/>
    </w:rPr>
  </w:style>
  <w:style w:type="table" w:customStyle="1" w:styleId="TableGrid1">
    <w:name w:val="TableGrid1"/>
    <w:basedOn w:val="TableNormal"/>
    <w:next w:val="TableGrid"/>
    <w:uiPriority w:val="39"/>
    <w:qFormat/>
    <w:rsid w:val="001C0B87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TableNormal"/>
    <w:next w:val="TableGrid"/>
    <w:uiPriority w:val="39"/>
    <w:qFormat/>
    <w:rsid w:val="001C0B87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95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49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5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11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51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77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21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398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2729</CharactersWithSpaces>
  <SharedDoc>false</SharedDoc>
  <HLinks>
    <vt:vector size="162" baseType="variant">
      <vt:variant>
        <vt:i4>8060999</vt:i4>
      </vt:variant>
      <vt:variant>
        <vt:i4>99</vt:i4>
      </vt:variant>
      <vt:variant>
        <vt:i4>0</vt:i4>
      </vt:variant>
      <vt:variant>
        <vt:i4>5</vt:i4>
      </vt:variant>
      <vt:variant>
        <vt:lpwstr>https://www.3gpp.org/ftp/tsg_ran/WG1_RL1/TSGR1_117/Docs/R1-2405104.zip</vt:lpwstr>
      </vt:variant>
      <vt:variant>
        <vt:lpwstr/>
      </vt:variant>
      <vt:variant>
        <vt:i4>8257601</vt:i4>
      </vt:variant>
      <vt:variant>
        <vt:i4>96</vt:i4>
      </vt:variant>
      <vt:variant>
        <vt:i4>0</vt:i4>
      </vt:variant>
      <vt:variant>
        <vt:i4>5</vt:i4>
      </vt:variant>
      <vt:variant>
        <vt:lpwstr>https://www.3gpp.org/ftp/tsg_ran/WG1_RL1/TSGR1_117/Docs/R1-2405565.zip</vt:lpwstr>
      </vt:variant>
      <vt:variant>
        <vt:lpwstr/>
      </vt:variant>
      <vt:variant>
        <vt:i4>8323137</vt:i4>
      </vt:variant>
      <vt:variant>
        <vt:i4>93</vt:i4>
      </vt:variant>
      <vt:variant>
        <vt:i4>0</vt:i4>
      </vt:variant>
      <vt:variant>
        <vt:i4>5</vt:i4>
      </vt:variant>
      <vt:variant>
        <vt:lpwstr>https://www.3gpp.org/ftp/tsg_ran/WG1_RL1/TSGR1_117/Docs/R1-2405564.zip</vt:lpwstr>
      </vt:variant>
      <vt:variant>
        <vt:lpwstr/>
      </vt:variant>
      <vt:variant>
        <vt:i4>1114165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_Toc178859904</vt:lpwstr>
      </vt:variant>
      <vt:variant>
        <vt:i4>1114165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_Toc178859903</vt:lpwstr>
      </vt:variant>
      <vt:variant>
        <vt:i4>1114165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_Toc178859902</vt:lpwstr>
      </vt:variant>
      <vt:variant>
        <vt:i4>1114165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_Toc178859901</vt:lpwstr>
      </vt:variant>
      <vt:variant>
        <vt:i4>1114165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_Toc178859900</vt:lpwstr>
      </vt:variant>
      <vt:variant>
        <vt:i4>1572916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_Toc178859899</vt:lpwstr>
      </vt:variant>
      <vt:variant>
        <vt:i4>1572916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_Toc178859898</vt:lpwstr>
      </vt:variant>
      <vt:variant>
        <vt:i4>1572916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_Toc178859897</vt:lpwstr>
      </vt:variant>
      <vt:variant>
        <vt:i4>1572916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_Toc178859896</vt:lpwstr>
      </vt:variant>
      <vt:variant>
        <vt:i4>1572916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_Toc178859895</vt:lpwstr>
      </vt:variant>
      <vt:variant>
        <vt:i4>1572916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_Toc178859894</vt:lpwstr>
      </vt:variant>
      <vt:variant>
        <vt:i4>1572916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_Toc178859893</vt:lpwstr>
      </vt:variant>
      <vt:variant>
        <vt:i4>1572916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_Toc178859892</vt:lpwstr>
      </vt:variant>
      <vt:variant>
        <vt:i4>1572916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_Toc178859891</vt:lpwstr>
      </vt:variant>
      <vt:variant>
        <vt:i4>1572916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_Toc178859890</vt:lpwstr>
      </vt:variant>
      <vt:variant>
        <vt:i4>1638452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_Toc178859889</vt:lpwstr>
      </vt:variant>
      <vt:variant>
        <vt:i4>1638452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_Toc178859888</vt:lpwstr>
      </vt:variant>
      <vt:variant>
        <vt:i4>1638452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_Toc178859887</vt:lpwstr>
      </vt:variant>
      <vt:variant>
        <vt:i4>1638452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_Toc178859886</vt:lpwstr>
      </vt:variant>
      <vt:variant>
        <vt:i4>1638452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_Toc178859885</vt:lpwstr>
      </vt:variant>
      <vt:variant>
        <vt:i4>1638452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_Toc178859884</vt:lpwstr>
      </vt:variant>
      <vt:variant>
        <vt:i4>1638452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_Toc178859883</vt:lpwstr>
      </vt:variant>
      <vt:variant>
        <vt:i4>1638452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_Toc178859882</vt:lpwstr>
      </vt:variant>
      <vt:variant>
        <vt:i4>1638452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_Toc178859881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2024-11-08T23:16:00Z</dcterms:created>
  <dcterms:modified xsi:type="dcterms:W3CDTF">2024-11-08T23:17:00Z</dcterms:modified>
  <cp:category/>
</cp:coreProperties>
</file>